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C6" w:rsidRPr="00700BC6" w:rsidRDefault="00700BC6" w:rsidP="0070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B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Объективные обстоятельства, </w:t>
      </w:r>
    </w:p>
    <w:p w:rsidR="00700BC6" w:rsidRPr="00700BC6" w:rsidRDefault="00700BC6" w:rsidP="0070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0BC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могут быть отнесены к</w:t>
      </w:r>
    </w:p>
    <w:p w:rsidR="00700BC6" w:rsidRPr="00700BC6" w:rsidRDefault="00700BC6" w:rsidP="0070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0B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трудным жизненным ситуациям</w:t>
      </w: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3337"/>
      </w:tblGrid>
      <w:tr w:rsidR="00700BC6" w:rsidRPr="00700BC6" w:rsidTr="003F5A37">
        <w:trPr>
          <w:cantSplit/>
          <w:trHeight w:val="524"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r w:rsidRPr="00700BC6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Объективное обстоятельство, которое может быть отнесено к трудной жизненной ситуации</w:t>
            </w:r>
            <w:bookmarkEnd w:id="0"/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Подтверждающие документы</w:t>
            </w:r>
          </w:p>
          <w:p w:rsidR="00700BC6" w:rsidRPr="00700BC6" w:rsidRDefault="00700BC6" w:rsidP="0070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(примерный перечень)</w:t>
            </w:r>
          </w:p>
        </w:tc>
      </w:tr>
      <w:tr w:rsidR="00700BC6" w:rsidRPr="00700BC6" w:rsidTr="003F5A37">
        <w:trPr>
          <w:cantSplit/>
          <w:trHeight w:val="524"/>
        </w:trPr>
        <w:tc>
          <w:tcPr>
            <w:tcW w:w="9497" w:type="dxa"/>
            <w:gridSpan w:val="2"/>
            <w:shd w:val="clear" w:color="auto" w:fill="auto"/>
          </w:tcPr>
          <w:p w:rsidR="00700BC6" w:rsidRPr="00700BC6" w:rsidRDefault="00700BC6" w:rsidP="00700BC6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СОСТОЯНИЕ ЗДОРОВЬЯ ГРАЖДАНИНА</w:t>
            </w:r>
          </w:p>
        </w:tc>
      </w:tr>
      <w:tr w:rsidR="00700BC6" w:rsidRPr="00700BC6" w:rsidTr="003F5A37">
        <w:trPr>
          <w:cantSplit/>
          <w:trHeight w:val="1733"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наличие ограничений к трудовой деятельности по медицинским показаниям (заключениям) и отсутствие возможности трудоустройства с учетом этих ограничений в данном регионе</w:t>
            </w:r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заключение (иной документ) из медицинского учреждения;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наличие у гражданина заболеваний, являющихся показанием к установлению инвалидности, но инвалидность по каким-либо причинам не оформлена</w:t>
            </w:r>
          </w:p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соответствующий документ из медицинского учреждения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длительное течение болезни и период восстановления после нее, </w:t>
            </w:r>
          </w:p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травмы</w:t>
            </w:r>
          </w:p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соответствующий документ из медицинского учреждения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нахождение на добровольном лечении и (или) реабилитации от зависимости от потребления наркотических средств, психотропных веществ, их аналогов, токсических либо иных одурманивающих веществ, употребления алкогольных напитков и других </w:t>
            </w:r>
            <w:proofErr w:type="spellStart"/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психоактивных</w:t>
            </w:r>
            <w:proofErr w:type="spellEnd"/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веществ</w:t>
            </w:r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соответствующий документ из места, где гражданин находится на реабилитации и (или) добровольном лечении: 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– документ из медицинского учреждения;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– справка из общественной или религиозной организации 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нахождение под диспансерным наблюдением в связи с хроническим или затяжным психическим расстройствами (заболеваниями)</w:t>
            </w:r>
          </w:p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 учете в психиатрических (психоневрологических) организациях здравоохранения и отсутствие возможности трудоустройства с учетом этого.</w:t>
            </w:r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соответствующий документ из медицинского учреждения,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информация территориального органа по труду, занятости и социальной защите (запрашивается комиссией).</w:t>
            </w:r>
          </w:p>
        </w:tc>
      </w:tr>
      <w:tr w:rsidR="00700BC6" w:rsidRPr="00700BC6" w:rsidTr="003F5A37">
        <w:trPr>
          <w:cantSplit/>
          <w:trHeight w:val="900"/>
        </w:trPr>
        <w:tc>
          <w:tcPr>
            <w:tcW w:w="9497" w:type="dxa"/>
            <w:gridSpan w:val="2"/>
            <w:shd w:val="clear" w:color="auto" w:fill="auto"/>
          </w:tcPr>
          <w:p w:rsidR="00700BC6" w:rsidRPr="00700BC6" w:rsidRDefault="00700BC6" w:rsidP="00700BC6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НЕОБХОДИМОСТЬ УХОДА ЗА ДЕТЬМИ СТАРШЕ 7-МИ ЛЕТ</w:t>
            </w:r>
          </w:p>
        </w:tc>
      </w:tr>
      <w:tr w:rsidR="00700BC6" w:rsidRPr="00700BC6" w:rsidTr="003F5A37">
        <w:trPr>
          <w:cantSplit/>
          <w:trHeight w:val="900"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уход за ребенком в возрасте до 14 лет (включительно), который относится к группе часто и длительно болеющих и состоит на диспансерном учете в организации здравоохранения, в том числе с хроническими заболеваниями </w:t>
            </w:r>
          </w:p>
        </w:tc>
        <w:tc>
          <w:tcPr>
            <w:tcW w:w="3337" w:type="dxa"/>
            <w:vMerge w:val="restart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соответствующий документ из медицинского учреждения;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свидетельство о рождении ребенка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уход за ребенком в возрасте до 18 лет (включительно) с особенностями психофизического развития, нарушениями слуха, зрения, речи, с нарушенными функциями опорно-двигательного аппарата, с аутистическими нарушениями и др.)</w:t>
            </w:r>
          </w:p>
        </w:tc>
        <w:tc>
          <w:tcPr>
            <w:tcW w:w="3337" w:type="dxa"/>
            <w:vMerge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уход за ребенком, обучающимся на дому (к примеру, в реабилитационный период после длительного заболевания)</w:t>
            </w:r>
          </w:p>
        </w:tc>
        <w:tc>
          <w:tcPr>
            <w:tcW w:w="3337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соответствующий документ из медицинского учреждения;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свидетельство о рождении ребенка;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документ из учреждения образования о том, что ребенок находится на домашнем обучении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уход за нетрудоспособным членом семьи</w:t>
            </w:r>
            <w:r w:rsidRPr="00700BC6">
              <w:rPr>
                <w:rFonts w:ascii="Times New Roman" w:eastAsia="Calibri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1"/>
            </w: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 (или) родственником, проживающим в одном населенном пункте с гражданином</w:t>
            </w:r>
          </w:p>
        </w:tc>
        <w:tc>
          <w:tcPr>
            <w:tcW w:w="3337" w:type="dxa"/>
            <w:vMerge w:val="restart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соответствующий документ из медицинского учреждения о состоянии здоровья нетрудоспособного;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документы, подтверждающие родство с нетрудоспособным 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уход за нетрудоспособным гражданином, имеющим медицинские противопоказания для оказания социальных услуг территориальными центрами социального обслуживания населения, в связи с чем функции по уходу за ними берут на себя родственники</w:t>
            </w:r>
          </w:p>
        </w:tc>
        <w:tc>
          <w:tcPr>
            <w:tcW w:w="3337" w:type="dxa"/>
            <w:vMerge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9497" w:type="dxa"/>
            <w:gridSpan w:val="2"/>
            <w:shd w:val="clear" w:color="auto" w:fill="auto"/>
          </w:tcPr>
          <w:p w:rsidR="00700BC6" w:rsidRPr="00700BC6" w:rsidRDefault="00700BC6" w:rsidP="00700BC6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  <w:t>ОТСУТСТВИЕ ВОЗМОЖНОСТИ ТРУДОУСТРОЙСТВА ПО СЛЕДУЮЩИМ ПРИЧИНАМ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значительная удаленность места жительства гражданина от органов государственной службы занятости, препятствующая возможности обратиться за содействием в трудоустройстве</w:t>
            </w:r>
          </w:p>
        </w:tc>
        <w:tc>
          <w:tcPr>
            <w:tcW w:w="3337" w:type="dxa"/>
            <w:vMerge w:val="restart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наличие нерегулярного транспортного сообщения, препятствующего выполнению гражданином обязанностей в области занятости населения</w:t>
            </w:r>
          </w:p>
        </w:tc>
        <w:tc>
          <w:tcPr>
            <w:tcW w:w="3337" w:type="dxa"/>
            <w:vMerge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отсутствие по месту жительства и в ближайшей местности регулярной транспортной доступности от места жительства гражданина до свободных рабочих мест</w:t>
            </w:r>
          </w:p>
        </w:tc>
        <w:tc>
          <w:tcPr>
            <w:tcW w:w="3337" w:type="dxa"/>
            <w:vMerge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наличие у гражданина ограничений к трудовой деятельности по имеющейся у гражданина специальности (квалификации), установленных медицинскими заключениями, и отсутствие вакансий (возможности) трудоустройства на подходящую по состоянию здоровья работу в конкретном регионе</w:t>
            </w:r>
          </w:p>
        </w:tc>
        <w:tc>
          <w:tcPr>
            <w:tcW w:w="3337" w:type="dxa"/>
            <w:vMerge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</w:rPr>
              <w:t>наличие обстоятельств, оказывающих влияние на ситуацию на рынке труда региона, в том числе наличие предприятий, находящихся в стадии ликвидации и банкротства или работающих в режиме вынужденной неполной занятости и т.д.</w:t>
            </w:r>
          </w:p>
        </w:tc>
        <w:tc>
          <w:tcPr>
            <w:tcW w:w="3337" w:type="dxa"/>
            <w:vMerge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0BC6" w:rsidRPr="00700BC6" w:rsidRDefault="00700BC6" w:rsidP="0070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BC6" w:rsidRPr="00700BC6" w:rsidRDefault="00700BC6" w:rsidP="0070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BC6" w:rsidRPr="00700BC6" w:rsidRDefault="00700BC6" w:rsidP="0070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BC6" w:rsidRPr="00700BC6" w:rsidRDefault="00700BC6" w:rsidP="0070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BC6" w:rsidRPr="00700BC6" w:rsidRDefault="00700BC6" w:rsidP="0070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BC6" w:rsidRPr="00700BC6" w:rsidRDefault="00700BC6" w:rsidP="00700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0"/>
        <w:gridCol w:w="3686"/>
      </w:tblGrid>
      <w:tr w:rsidR="00700BC6" w:rsidRPr="00700BC6" w:rsidTr="003F5A37">
        <w:trPr>
          <w:cantSplit/>
        </w:trPr>
        <w:tc>
          <w:tcPr>
            <w:tcW w:w="9846" w:type="dxa"/>
            <w:gridSpan w:val="2"/>
            <w:shd w:val="clear" w:color="auto" w:fill="auto"/>
          </w:tcPr>
          <w:p w:rsidR="00700BC6" w:rsidRPr="00700BC6" w:rsidRDefault="00700BC6" w:rsidP="00700BC6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0BC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ИНЫЕ ОБЪЕКТИВНЫЕ ОБСТОЯТЕЛЬСТВА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причинение вреда жизни, здоровья, имуществу в результате стихийных бедствий, катастроф, пожаров и иных чрезвычайных ситуаций, обстоятельств непреодолимой силы</w:t>
            </w:r>
          </w:p>
        </w:tc>
        <w:tc>
          <w:tcPr>
            <w:tcW w:w="3686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документ из компетентных органов, подтверждающий соответствующую ситуацию (например, органы внутренних дел, МЧС, страховые организации)</w:t>
            </w:r>
          </w:p>
        </w:tc>
      </w:tr>
      <w:tr w:rsidR="00700BC6" w:rsidRPr="00700BC6" w:rsidTr="003F5A37">
        <w:trPr>
          <w:cantSplit/>
          <w:trHeight w:val="700"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прохождение медицинской комиссии, длительный период проверки кандидата для трудоустройства в органы внутренних дел, вооруженные силы</w:t>
            </w:r>
          </w:p>
        </w:tc>
        <w:tc>
          <w:tcPr>
            <w:tcW w:w="3686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справка с места, куда трудоустраивается гражданин,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переезд на новое место жительства в иную административно-территориальную единицу, за исключением переезда в рамках одного населенного пункта – в течение первых 3-х месяцев с даты переезда</w:t>
            </w:r>
          </w:p>
        </w:tc>
        <w:tc>
          <w:tcPr>
            <w:tcW w:w="3686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сведения территориальных органов внутренних дел (запрашивается комиссией)</w:t>
            </w:r>
          </w:p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00BC6" w:rsidRPr="00700BC6" w:rsidTr="003F5A37">
        <w:trPr>
          <w:cantSplit/>
        </w:trPr>
        <w:tc>
          <w:tcPr>
            <w:tcW w:w="6160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утрата социальных связей во время отбывания наказания, принудительного лечения, реабилитации в общественных или религиозных организациях, бродяжничества и т.п. – в течение первых 3-и месяцев с даты прибытия к месту жительства </w:t>
            </w:r>
          </w:p>
        </w:tc>
        <w:tc>
          <w:tcPr>
            <w:tcW w:w="3686" w:type="dxa"/>
            <w:shd w:val="clear" w:color="auto" w:fill="auto"/>
          </w:tcPr>
          <w:p w:rsidR="00700BC6" w:rsidRPr="00700BC6" w:rsidRDefault="00700BC6" w:rsidP="007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00BC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справка, подтверждающая период нахождения в указанных местах</w:t>
            </w:r>
          </w:p>
        </w:tc>
      </w:tr>
    </w:tbl>
    <w:p w:rsidR="00272BEC" w:rsidRDefault="00272BEC"/>
    <w:sectPr w:rsidR="0027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28" w:rsidRDefault="00950428" w:rsidP="00700BC6">
      <w:pPr>
        <w:spacing w:after="0" w:line="240" w:lineRule="auto"/>
      </w:pPr>
      <w:r>
        <w:separator/>
      </w:r>
    </w:p>
  </w:endnote>
  <w:endnote w:type="continuationSeparator" w:id="0">
    <w:p w:rsidR="00950428" w:rsidRDefault="00950428" w:rsidP="0070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28" w:rsidRDefault="00950428" w:rsidP="00700BC6">
      <w:pPr>
        <w:spacing w:after="0" w:line="240" w:lineRule="auto"/>
      </w:pPr>
      <w:r>
        <w:separator/>
      </w:r>
    </w:p>
  </w:footnote>
  <w:footnote w:type="continuationSeparator" w:id="0">
    <w:p w:rsidR="00950428" w:rsidRDefault="00950428" w:rsidP="00700BC6">
      <w:pPr>
        <w:spacing w:after="0" w:line="240" w:lineRule="auto"/>
      </w:pPr>
      <w:r>
        <w:continuationSeparator/>
      </w:r>
    </w:p>
  </w:footnote>
  <w:footnote w:id="1">
    <w:p w:rsidR="00700BC6" w:rsidRPr="00412B91" w:rsidRDefault="00700BC6" w:rsidP="00700BC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412B91">
        <w:rPr>
          <w:rFonts w:ascii="Times New Roman" w:hAnsi="Times New Roman"/>
        </w:rPr>
        <w:t xml:space="preserve">Под членом семьи предлагается понимать супруга (супругу), родителей (усыновителей, </w:t>
      </w:r>
      <w:proofErr w:type="spellStart"/>
      <w:r w:rsidRPr="00412B91">
        <w:rPr>
          <w:rFonts w:ascii="Times New Roman" w:hAnsi="Times New Roman"/>
        </w:rPr>
        <w:t>удочерителей</w:t>
      </w:r>
      <w:proofErr w:type="spellEnd"/>
      <w:r w:rsidRPr="00412B91">
        <w:rPr>
          <w:rFonts w:ascii="Times New Roman" w:hAnsi="Times New Roman"/>
        </w:rPr>
        <w:t>), совершеннолетних детей, в том числе усыновленных, удочеренных, родных братьев и сестер, деда, бабку, внуков, прадеда, прабабку как самого гражданина, осуществляющего уход, так и его супруги (супруга).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8"/>
    <w:rsid w:val="001865F8"/>
    <w:rsid w:val="00272BEC"/>
    <w:rsid w:val="00700BC6"/>
    <w:rsid w:val="009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B0CE-B7C4-4326-87A2-9FBDC8F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0B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0BC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00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2024-04-12T07:14:00Z</dcterms:created>
  <dcterms:modified xsi:type="dcterms:W3CDTF">2024-04-12T07:15:00Z</dcterms:modified>
</cp:coreProperties>
</file>