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2736"/>
        <w:gridCol w:w="629"/>
        <w:gridCol w:w="266"/>
        <w:gridCol w:w="2516"/>
        <w:gridCol w:w="357"/>
        <w:gridCol w:w="2198"/>
        <w:gridCol w:w="438"/>
        <w:gridCol w:w="1300"/>
        <w:gridCol w:w="305"/>
        <w:gridCol w:w="503"/>
      </w:tblGrid>
      <w:tr w:rsidR="00B367D8" w:rsidTr="001708E9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1708E9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1708E9" w:rsidTr="001708E9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8E9" w:rsidRDefault="001708E9" w:rsidP="001708E9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8E9" w:rsidRDefault="001708E9" w:rsidP="001708E9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>сведения о пребывании на учете нуждающихся в улучшении жилищных условий по месту жительства и по месту работы (службы) либо по месту военной службы (службы, работы) в государственных органах и организациях, имеющих право на утверждение списков, каждого члена семьи получателя субсидии на уплату части процентов (субсидий), а в случае пребывания на учете нуждающихся в улучшении жилищных условий – подтверждение о наличии заявления о добровольном снятии получателя субсидии на уплату части процентов (субсидий) и членов его семьи с учета нуждающихся в улучшении жилищных условий по окончании строительства (реконструкции) жилого помещения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 xml:space="preserve">справки о правах получателя субсидии на уплату части процентов (субсидий) </w:t>
            </w:r>
            <w:r>
              <w:lastRenderedPageBreak/>
              <w:t>и членов его семьи на объекты недвижимого имущества**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>справка о стоимости строительства (реконструкции) жилого помещения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организацией застройщиков, застройщиком, – при строительстве (реконструкции) жилого помещения в составе организации застройщиков либо по договору создания объекта долевого строительства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>информация об отнесении граждан, включенных в списки на получение субсидии на уплату части процентов (субсидий), в установленном порядке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 xml:space="preserve">сведения из базы данных трудоспособных граждан, не занятых в экономике, </w:t>
            </w:r>
            <w:r>
              <w:lastRenderedPageBreak/>
              <w:t>предусмотренной в абзаце втором пункта 3 Декрета Президента Республики Беларусь от 2 апреля 2015 г. № 3 «О содействии занятости населения» (далее – Декрет № 3),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пунктом 4 Декрета № 3, по месту регистрации, по месту жительства и (или) месту пребывания гражданина и (или) трудоспособных членов его семьи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>при строительстве (реконструкции) одноквартирного жилого дома, квартиры в блокированном жилом доме в дополнение к сведениям и документам, указанным в абзацах втором, третьем и пятом настоящего пункта, запрашиваются: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 xml:space="preserve"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</w:t>
            </w:r>
            <w:r>
              <w:lastRenderedPageBreak/>
              <w:t>дома и хозяйственных построек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>справка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структурными подразделениями местных исполнительных и распорядительных органов, осуществляющими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административно-территориальных единиц, или организациями, которым местными исполнительными и распорядительными органами предоставлены соответствующие полномочия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 xml:space="preserve">государственными органами и организациями, имеющими право на утверждение списков на получение субсидии на уплату части процентов либо списков на получение </w:t>
            </w:r>
            <w:r>
              <w:lastRenderedPageBreak/>
              <w:t>субсидий, дополнительно к указанным в настоящем пункте сведениям и документам запрашивается: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>информация из единой базы данных, предусмотренной в части первой пункта 101 Указа Президента Республики Беларусь от 6 января 2012 г. № 13, предоставляемая районными, городскими исполнительными и распорядительными органами, местными администрациями по месту нахождения указанных государственных органов (организаций)</w:t>
            </w:r>
          </w:p>
          <w:p w:rsidR="001708E9" w:rsidRDefault="001708E9" w:rsidP="001708E9">
            <w:pPr>
              <w:pStyle w:val="table10"/>
              <w:spacing w:before="120"/>
            </w:pPr>
            <w:proofErr w:type="gramStart"/>
            <w:r>
              <w:t>для принятии</w:t>
            </w:r>
            <w:proofErr w:type="gramEnd"/>
            <w:r>
              <w:t xml:space="preserve"> решения о предоставлении субсидии на уплату части процентов (субсидий) гражданам, состоящим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списков), дополнительно запрашиваются: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 xml:space="preserve">сведения о соблюдении очередности направления граждан, нуждающихся в улучшении жилищных условий, на строительство (реконструкцию) жилых </w:t>
            </w:r>
            <w:r>
              <w:lastRenderedPageBreak/>
              <w:t>помещений по месту работы (службы), предоставляемые государственными органами (организациями) в случае пребывания граждан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>для принятия решения о предоставлении субсидии на уплату части процентов (субсидий) (за исключением решения о предоставлении субсидии на уплату части процентов (субсидий),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кредиту, утвержденного постановлением Совета Министров Республики Беларусь от 4 августа 2017 г. № 582) гражданам и членам их семей, улучшающим совместно с ними жилищные условия, относящимся к трудоспособным гражданам, не занятым в экономике: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 xml:space="preserve">выписки из протоколов заседаний комиссий по </w:t>
            </w:r>
            <w:r>
              <w:lastRenderedPageBreak/>
              <w:t>месту регистрации,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заявлений о предоставлении субсидии на уплату части процентов (субсидий) (заявлений 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 1.14 пункта 1 Указа Президента Республики Беларусь от 4 июля 2017 г. № 240 «О государственной поддержке граждан при строительстве (реконструкции) жилых помещений»)</w:t>
            </w:r>
          </w:p>
        </w:tc>
        <w:tc>
          <w:tcPr>
            <w:tcW w:w="112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8E9" w:rsidRDefault="001708E9" w:rsidP="001708E9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граждан, достигших 14-летнего возраста</w:t>
            </w:r>
            <w:r>
              <w:br/>
            </w:r>
            <w:r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>
              <w:rPr>
                <w:vertAlign w:val="superscript"/>
              </w:rPr>
              <w:t>1</w:t>
            </w:r>
            <w:r>
              <w:t xml:space="preserve"> 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>
              <w:br/>
            </w:r>
            <w:r>
              <w:br/>
              <w:t>для иных граждан:</w:t>
            </w:r>
          </w:p>
          <w:p w:rsidR="001708E9" w:rsidRDefault="001708E9" w:rsidP="001708E9">
            <w:pPr>
              <w:pStyle w:val="table10"/>
              <w:spacing w:before="120"/>
            </w:pPr>
            <w: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</w:t>
            </w:r>
            <w:r>
              <w:br/>
            </w:r>
            <w:r>
              <w:br/>
              <w:t xml:space="preserve"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</w:t>
            </w:r>
            <w:r>
              <w:lastRenderedPageBreak/>
              <w:t>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>
              <w:br/>
            </w:r>
            <w:r>
              <w:br/>
              <w:t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>
              <w:br/>
            </w:r>
            <w:r>
              <w:br/>
              <w:t>договор создания объекта долевого строительства – в случае строительства жилого помещения в порядке долевого участия в жилищном строительстве</w:t>
            </w:r>
            <w:r>
              <w:br/>
            </w:r>
            <w: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>
              <w:br/>
            </w:r>
            <w:r>
              <w:br/>
              <w:t>справка о сдаче жилого помещения (при ее наличии)</w:t>
            </w:r>
            <w:r>
              <w:br/>
            </w:r>
            <w: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>
              <w:br/>
            </w:r>
            <w:r>
              <w:br/>
              <w:t xml:space="preserve">справка о предоставлении (непредоставлении)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</w:t>
            </w:r>
            <w:r>
              <w:lastRenderedPageBreak/>
              <w:t>льготным кредитам и выплаты процентов за пользование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>
              <w:br/>
            </w:r>
            <w: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8E9" w:rsidRDefault="001708E9" w:rsidP="001708E9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8E9" w:rsidRDefault="001708E9" w:rsidP="001708E9">
            <w:pPr>
              <w:pStyle w:val="table10"/>
              <w:spacing w:before="120"/>
            </w:pPr>
            <w:r>
              <w:t>15 дней со дня подачи заявления, а в случае запроса документов и (или) сведений от других государственных органов, иных организаций – 1 месяц</w:t>
            </w:r>
          </w:p>
        </w:tc>
        <w:tc>
          <w:tcPr>
            <w:tcW w:w="6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8E9" w:rsidRDefault="001708E9" w:rsidP="001708E9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1708E9" w:rsidTr="001708E9">
        <w:trPr>
          <w:gridAfter w:val="2"/>
          <w:wAfter w:w="248" w:type="pct"/>
          <w:trHeight w:val="240"/>
        </w:trPr>
        <w:tc>
          <w:tcPr>
            <w:tcW w:w="237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8E9" w:rsidRDefault="001708E9" w:rsidP="001708E9">
            <w:pPr>
              <w:spacing w:before="120"/>
              <w:rPr>
                <w:rFonts w:ascii="Times New Roman" w:eastAsiaTheme="minorEastAsia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76" w:type="pct"/>
            <w:gridSpan w:val="7"/>
          </w:tcPr>
          <w:p w:rsidR="001708E9" w:rsidRDefault="001708E9" w:rsidP="001708E9">
            <w:pPr>
              <w:pStyle w:val="table10"/>
              <w:spacing w:before="120"/>
            </w:pPr>
          </w:p>
        </w:tc>
      </w:tr>
      <w:tr w:rsidR="001708E9" w:rsidTr="001708E9">
        <w:trPr>
          <w:gridAfter w:val="2"/>
          <w:wAfter w:w="248" w:type="pct"/>
          <w:trHeight w:val="240"/>
        </w:trPr>
        <w:tc>
          <w:tcPr>
            <w:tcW w:w="237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8E9" w:rsidRDefault="001708E9" w:rsidP="001708E9">
            <w:pPr>
              <w:spacing w:before="120"/>
              <w:rPr>
                <w:rFonts w:ascii="Times New Roman" w:eastAsiaTheme="minorEastAsia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76" w:type="pct"/>
            <w:gridSpan w:val="7"/>
          </w:tcPr>
          <w:p w:rsidR="001708E9" w:rsidRDefault="001708E9" w:rsidP="001708E9">
            <w:pPr>
              <w:pStyle w:val="table10"/>
              <w:spacing w:before="120"/>
            </w:pPr>
          </w:p>
        </w:tc>
      </w:tr>
    </w:tbl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75953" w:rsidRPr="00575953" w:rsidRDefault="00575953" w:rsidP="00575953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</w:t>
      </w:r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575953" w:rsidRPr="00575953" w:rsidRDefault="00575953" w:rsidP="00575953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57595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5759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</w:t>
      </w:r>
      <w:proofErr w:type="gramStart"/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5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5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5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идентификационный номер,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5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Pr="005759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принятие решения о предоставлении</w:t>
      </w: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субсидии на уплату части процентов за пользование кредитом 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575953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5759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  <w:r w:rsidRPr="005759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(субсидии на уплату части процентов за пользование кредитом и  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субсидии на погашение основного долга по кредиту), выданным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банками на строительство (реконструкцию) жилых помещений</w:t>
      </w: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 установленном порядке.</w:t>
      </w: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5759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proofErr w:type="gramStart"/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Адрес:   </w:t>
      </w:r>
      <w:proofErr w:type="gramEnd"/>
      <w:r w:rsidRPr="005759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:rsidR="00575953" w:rsidRP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75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575953" w:rsidRPr="00575953" w:rsidRDefault="00575953" w:rsidP="00575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953" w:rsidRPr="00575953" w:rsidRDefault="00575953" w:rsidP="00575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575953" w:rsidRPr="00575953" w:rsidRDefault="00575953" w:rsidP="00575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Паспорт</w:t>
      </w:r>
    </w:p>
    <w:p w:rsidR="00575953" w:rsidRPr="00575953" w:rsidRDefault="00575953" w:rsidP="00575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Свидетельство о рождении </w:t>
      </w:r>
    </w:p>
    <w:p w:rsidR="00575953" w:rsidRPr="00575953" w:rsidRDefault="00575953" w:rsidP="00575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Сведения о доходе и имуществе </w:t>
      </w: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 _____________</w:t>
      </w: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575953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575953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575953" w:rsidRPr="00575953" w:rsidRDefault="00575953" w:rsidP="0057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7595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</w:p>
    <w:p w:rsidR="00772B0A" w:rsidRPr="00772B0A" w:rsidRDefault="00772B0A" w:rsidP="00FC6A83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708E9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7A65"/>
    <w:rsid w:val="005B7FF4"/>
    <w:rsid w:val="00685E8C"/>
    <w:rsid w:val="006A4827"/>
    <w:rsid w:val="006B77C1"/>
    <w:rsid w:val="006E19C8"/>
    <w:rsid w:val="007171C9"/>
    <w:rsid w:val="00735B40"/>
    <w:rsid w:val="00772B0A"/>
    <w:rsid w:val="007963EA"/>
    <w:rsid w:val="007A42BB"/>
    <w:rsid w:val="007C0CD0"/>
    <w:rsid w:val="00820929"/>
    <w:rsid w:val="00856F32"/>
    <w:rsid w:val="008B5467"/>
    <w:rsid w:val="008D2F66"/>
    <w:rsid w:val="009866D6"/>
    <w:rsid w:val="00A40C1A"/>
    <w:rsid w:val="00A70BA2"/>
    <w:rsid w:val="00AC720D"/>
    <w:rsid w:val="00B22C0D"/>
    <w:rsid w:val="00B367D8"/>
    <w:rsid w:val="00B818B8"/>
    <w:rsid w:val="00BA55EF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3E87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2023-04-27T08:28:00Z</dcterms:created>
  <dcterms:modified xsi:type="dcterms:W3CDTF">2023-06-15T06:22:00Z</dcterms:modified>
</cp:coreProperties>
</file>