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8118A1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F7585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85" w:rsidRDefault="001F7585" w:rsidP="001F7585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1.1.18. о предоставлении арендного жилья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8A1" w:rsidRPr="008118A1" w:rsidRDefault="008118A1" w:rsidP="008118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18A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8118A1" w:rsidRPr="008118A1" w:rsidRDefault="008118A1" w:rsidP="008118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18A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 состоянии на учете нуждающихся в улучшении жилищных условий</w:t>
            </w:r>
          </w:p>
          <w:p w:rsidR="008118A1" w:rsidRPr="008118A1" w:rsidRDefault="008118A1" w:rsidP="008118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118A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справки о находящихся в собственности гражданина и членов его семьи жилых помещениях в населенном пункте по месту работы (службы) (при реализации первоочередного права на предоставление арендного жилья коммунального жилищного фонда в г. Минске и населенных пунктах Минского </w:t>
            </w:r>
            <w:proofErr w:type="gramStart"/>
            <w:r w:rsidRPr="008118A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района)*</w:t>
            </w:r>
            <w:proofErr w:type="gramEnd"/>
            <w:r w:rsidRPr="008118A1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* – для нуждающихся в улучшении жилищных условий</w:t>
            </w:r>
          </w:p>
          <w:p w:rsidR="008118A1" w:rsidRDefault="008118A1" w:rsidP="008118A1">
            <w:pPr>
              <w:pStyle w:val="table10"/>
            </w:pPr>
            <w:r w:rsidRPr="008118A1">
              <w:rPr>
                <w:rFonts w:eastAsia="Calibri"/>
                <w:kern w:val="2"/>
                <w:lang w:val="ru-BY" w:eastAsia="en-US"/>
                <w14:ligatures w14:val="standardContextual"/>
              </w:rPr>
              <w:t xml:space="preserve">сведения, подтверждающие факт гибели (смерти) военнослужащего, лица рядового и начальствующего состава, судьи и прокурорского работника в связи с исполнением служебных обязанностей, обязанностей военной службы, за исключением </w:t>
            </w:r>
            <w:r w:rsidRPr="008118A1">
              <w:rPr>
                <w:rFonts w:eastAsia="Calibri"/>
                <w:kern w:val="2"/>
                <w:lang w:val="ru-BY" w:eastAsia="en-US"/>
                <w14:ligatures w14:val="standardContextual"/>
              </w:rPr>
              <w:lastRenderedPageBreak/>
              <w:t>гибели (смерти) в результате своих противоправных действий, – при реализации в соответствии с законодательными актами права на предоставление арендного жилья членами семьи погибшего (умершего) военнослужащего, лица рядового и начальствующего состава, судьи и прокурорского работника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85" w:rsidRDefault="001F7585" w:rsidP="001F7585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85" w:rsidRDefault="001F7585" w:rsidP="001F7585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85" w:rsidRDefault="001F7585" w:rsidP="001F7585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85" w:rsidRDefault="001F7585" w:rsidP="001F7585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F7585" w:rsidRPr="001F7585" w:rsidRDefault="005A019B" w:rsidP="001F7585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  <w:r w:rsidR="00735B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1F7585"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1F7585" w:rsidRPr="001F7585" w:rsidRDefault="001F7585" w:rsidP="001F758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1F7585" w:rsidRPr="001F7585" w:rsidRDefault="001F7585" w:rsidP="001F7585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1F758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5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5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5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идентификационный номер,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5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1F7585" w:rsidRPr="001F7585" w:rsidRDefault="001F7585" w:rsidP="001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принятие решения 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1F7585" w:rsidRPr="001F7585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предоставлении арендного жилья.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F7585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585" w:rsidRPr="001F7585" w:rsidRDefault="001F7585" w:rsidP="001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  </w:t>
      </w:r>
      <w:proofErr w:type="gramStart"/>
      <w:r w:rsidRPr="001F7585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1F75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1F7585" w:rsidRPr="001F7585" w:rsidRDefault="001F7585" w:rsidP="001F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1F758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Адрес:</w:t>
      </w: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</w:t>
      </w:r>
      <w:proofErr w:type="gramEnd"/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:rsidR="001F7585" w:rsidRPr="001F7585" w:rsidRDefault="001F7585" w:rsidP="001F75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585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состоянии на учете нуждающихся в улучшении жилищных условий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:rsidR="001F7585" w:rsidRPr="001F7585" w:rsidRDefault="001F7585" w:rsidP="001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585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о наличии индивидуального ходатайства, состав семьи)</w:t>
      </w:r>
    </w:p>
    <w:p w:rsidR="001F7585" w:rsidRPr="001F7585" w:rsidRDefault="001F7585" w:rsidP="001F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заявлению прилагаю: 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«__</w:t>
      </w:r>
      <w:proofErr w:type="gramStart"/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   20___ г.                                              __________</w:t>
      </w:r>
    </w:p>
    <w:p w:rsidR="001F7585" w:rsidRPr="001F7585" w:rsidRDefault="001F7585" w:rsidP="001F758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1F758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1F7585"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  <w:t xml:space="preserve"> </w:t>
      </w:r>
      <w:r w:rsidRPr="001F7585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p w:rsidR="00735B40" w:rsidRPr="005A16E2" w:rsidRDefault="00735B40" w:rsidP="001F7585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E60DE"/>
    <w:rsid w:val="000F3C2B"/>
    <w:rsid w:val="00106738"/>
    <w:rsid w:val="001A332C"/>
    <w:rsid w:val="001F7585"/>
    <w:rsid w:val="00253AD4"/>
    <w:rsid w:val="0026587F"/>
    <w:rsid w:val="002B57E8"/>
    <w:rsid w:val="002C201B"/>
    <w:rsid w:val="00350207"/>
    <w:rsid w:val="00457BFF"/>
    <w:rsid w:val="004629C3"/>
    <w:rsid w:val="004A7823"/>
    <w:rsid w:val="005041E2"/>
    <w:rsid w:val="0056603A"/>
    <w:rsid w:val="005A019B"/>
    <w:rsid w:val="005A16E2"/>
    <w:rsid w:val="005B7A65"/>
    <w:rsid w:val="00685E8C"/>
    <w:rsid w:val="006A4827"/>
    <w:rsid w:val="006E19C8"/>
    <w:rsid w:val="007171C9"/>
    <w:rsid w:val="00735B40"/>
    <w:rsid w:val="007C0CD0"/>
    <w:rsid w:val="008118A1"/>
    <w:rsid w:val="008B5467"/>
    <w:rsid w:val="00A40C1A"/>
    <w:rsid w:val="00B367D8"/>
    <w:rsid w:val="00B818B8"/>
    <w:rsid w:val="00BA55EF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1E0B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2023-04-27T07:50:00Z</dcterms:created>
  <dcterms:modified xsi:type="dcterms:W3CDTF">2023-06-15T05:23:00Z</dcterms:modified>
</cp:coreProperties>
</file>