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7EAF9"/>
  <w:body>
    <w:p w14:paraId="05359BA9" w14:textId="77777777" w:rsidR="00307B57" w:rsidRPr="00923AB2" w:rsidRDefault="00484EE3" w:rsidP="00A94B0C">
      <w:pPr>
        <w:spacing w:before="360" w:after="0" w:line="240" w:lineRule="auto"/>
        <w:ind w:left="2694" w:right="142" w:hanging="567"/>
        <w:jc w:val="center"/>
        <w:rPr>
          <w:rFonts w:ascii="Times New Roman" w:hAnsi="Times New Roman" w:cs="Times New Roman"/>
          <w:b/>
          <w:color w:val="00487E"/>
          <w:sz w:val="44"/>
          <w:szCs w:val="36"/>
        </w:rPr>
      </w:pPr>
      <w:r w:rsidRPr="00923AB2"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668F5F" wp14:editId="5C9704B4">
            <wp:simplePos x="0" y="0"/>
            <wp:positionH relativeFrom="margin">
              <wp:posOffset>-66747</wp:posOffset>
            </wp:positionH>
            <wp:positionV relativeFrom="paragraph">
              <wp:posOffset>87078</wp:posOffset>
            </wp:positionV>
            <wp:extent cx="1450731" cy="1561381"/>
            <wp:effectExtent l="0" t="0" r="0" b="1270"/>
            <wp:wrapNone/>
            <wp:docPr id="1" name="Рисунок 4" descr="Следственный комитет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едственный комитет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06" cy="158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2FA" w:rsidRPr="00923AB2">
        <w:rPr>
          <w:rFonts w:ascii="Times New Roman" w:hAnsi="Times New Roman" w:cs="Times New Roman"/>
          <w:b/>
          <w:color w:val="00487E"/>
          <w:sz w:val="44"/>
          <w:szCs w:val="36"/>
        </w:rPr>
        <w:t>Управление</w:t>
      </w:r>
      <w:r w:rsidR="00A94B0C" w:rsidRPr="00923AB2">
        <w:rPr>
          <w:rFonts w:ascii="Times New Roman" w:hAnsi="Times New Roman" w:cs="Times New Roman"/>
          <w:b/>
          <w:color w:val="00487E"/>
          <w:sz w:val="44"/>
          <w:szCs w:val="36"/>
        </w:rPr>
        <w:t xml:space="preserve"> </w:t>
      </w:r>
      <w:r w:rsidR="00BA22FA" w:rsidRPr="00923AB2">
        <w:rPr>
          <w:rFonts w:ascii="Times New Roman" w:hAnsi="Times New Roman" w:cs="Times New Roman"/>
          <w:b/>
          <w:color w:val="00487E"/>
          <w:sz w:val="44"/>
          <w:szCs w:val="36"/>
        </w:rPr>
        <w:t>Следственного комитета</w:t>
      </w:r>
    </w:p>
    <w:p w14:paraId="74A14E99" w14:textId="77777777" w:rsidR="00BA22FA" w:rsidRDefault="00BA22FA" w:rsidP="00A94B0C">
      <w:pPr>
        <w:spacing w:after="0" w:line="400" w:lineRule="exact"/>
        <w:ind w:left="2694" w:hanging="567"/>
        <w:jc w:val="center"/>
        <w:rPr>
          <w:rFonts w:ascii="Times New Roman" w:hAnsi="Times New Roman" w:cs="Times New Roman"/>
          <w:b/>
          <w:color w:val="00487E"/>
          <w:sz w:val="44"/>
          <w:szCs w:val="36"/>
        </w:rPr>
      </w:pPr>
      <w:r w:rsidRPr="00923AB2">
        <w:rPr>
          <w:rFonts w:ascii="Times New Roman" w:hAnsi="Times New Roman" w:cs="Times New Roman"/>
          <w:b/>
          <w:color w:val="00487E"/>
          <w:sz w:val="44"/>
          <w:szCs w:val="36"/>
        </w:rPr>
        <w:t>по Витебской области</w:t>
      </w:r>
    </w:p>
    <w:p w14:paraId="6B514A3A" w14:textId="77777777" w:rsidR="00E03B17" w:rsidRPr="005E3C83" w:rsidRDefault="00E03B17" w:rsidP="00A94B0C">
      <w:pPr>
        <w:spacing w:after="0" w:line="400" w:lineRule="exact"/>
        <w:ind w:left="2694" w:hanging="567"/>
        <w:jc w:val="center"/>
        <w:rPr>
          <w:rFonts w:ascii="Times New Roman" w:hAnsi="Times New Roman" w:cs="Times New Roman"/>
          <w:b/>
          <w:color w:val="00487E"/>
          <w:sz w:val="48"/>
          <w:szCs w:val="36"/>
        </w:rPr>
      </w:pPr>
    </w:p>
    <w:p w14:paraId="28997CA5" w14:textId="77777777" w:rsidR="00A94B0C" w:rsidRPr="00F32274" w:rsidRDefault="00031A43" w:rsidP="00E03B17">
      <w:pPr>
        <w:spacing w:after="0" w:line="240" w:lineRule="auto"/>
        <w:ind w:left="2127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проводит отбор абитуриентов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на условиях целевой подготовки в </w:t>
      </w:r>
      <w:r w:rsidR="00E03B17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интересах Следственного комитета на юридически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факультет</w:t>
      </w:r>
      <w:r w:rsidR="00923AB2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ы</w:t>
      </w:r>
    </w:p>
    <w:p w14:paraId="234F9D3C" w14:textId="77777777" w:rsidR="00145CE3" w:rsidRPr="00F32274" w:rsidRDefault="00E03B17" w:rsidP="00F3227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                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УО «Витебский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имени </w:t>
      </w:r>
      <w:proofErr w:type="spellStart"/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П.М.Ма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>ш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ерова</w:t>
      </w:r>
      <w:proofErr w:type="spellEnd"/>
      <w:r w:rsidR="00031A4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»</w:t>
      </w:r>
    </w:p>
    <w:p w14:paraId="404FD1BA" w14:textId="77777777" w:rsidR="00A94B0C" w:rsidRPr="00F32274" w:rsidRDefault="00E03B17" w:rsidP="00F3227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      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 УО «Полоцкий государственный университет</w:t>
      </w:r>
      <w:r w:rsidR="00F32274" w:rsidRPr="00F32274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="00145CE3" w:rsidRPr="00F32274">
        <w:rPr>
          <w:rFonts w:ascii="Times New Roman" w:hAnsi="Times New Roman" w:cs="Times New Roman"/>
          <w:b/>
          <w:color w:val="0033CC"/>
          <w:sz w:val="28"/>
          <w:szCs w:val="28"/>
        </w:rPr>
        <w:t>имени Евфросинии Полоцкой»</w:t>
      </w:r>
    </w:p>
    <w:p w14:paraId="512D989F" w14:textId="77777777" w:rsidR="00E03B17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36"/>
          <w:szCs w:val="28"/>
        </w:rPr>
      </w:pPr>
      <w:r>
        <w:rPr>
          <w:rFonts w:ascii="Times New Roman" w:hAnsi="Times New Roman" w:cs="Times New Roman"/>
          <w:color w:val="0033CC"/>
          <w:sz w:val="36"/>
          <w:szCs w:val="28"/>
        </w:rPr>
        <w:t xml:space="preserve">                     </w:t>
      </w:r>
    </w:p>
    <w:p w14:paraId="5D44F39C" w14:textId="77777777" w:rsidR="00031A43" w:rsidRPr="00A94B0C" w:rsidRDefault="00031A43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aps/>
          <w:color w:val="0033CC"/>
          <w:sz w:val="28"/>
          <w:szCs w:val="28"/>
        </w:rPr>
      </w:pPr>
      <w:r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>Кандидатами могут стать</w:t>
      </w:r>
      <w:r w:rsidR="00A94B0C" w:rsidRPr="00A94B0C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юноши</w:t>
      </w:r>
      <w:r w:rsidR="00145CE3">
        <w:rPr>
          <w:rFonts w:ascii="Times New Roman" w:hAnsi="Times New Roman" w:cs="Times New Roman"/>
          <w:caps/>
          <w:color w:val="0033CC"/>
          <w:sz w:val="28"/>
          <w:szCs w:val="28"/>
          <w:u w:val="single"/>
        </w:rPr>
        <w:t xml:space="preserve"> и девушки</w:t>
      </w:r>
      <w:r w:rsidRPr="00A94B0C">
        <w:rPr>
          <w:rFonts w:ascii="Times New Roman" w:hAnsi="Times New Roman" w:cs="Times New Roman"/>
          <w:caps/>
          <w:color w:val="0033CC"/>
          <w:sz w:val="28"/>
          <w:szCs w:val="28"/>
        </w:rPr>
        <w:t>:</w:t>
      </w:r>
    </w:p>
    <w:p w14:paraId="39429E6F" w14:textId="77777777" w:rsidR="00031A43" w:rsidRPr="00A94B0C" w:rsidRDefault="00BA22FA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которым в 202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году</w:t>
      </w:r>
      <w:r w:rsidR="00031A43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исполняется (либо уже исполнилось) 17 лет, </w:t>
      </w:r>
    </w:p>
    <w:p w14:paraId="4BC4DE57" w14:textId="77777777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получающие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(получ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ившие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общее среднее, профессионально-техническое либо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среднее специальное образование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</w:t>
      </w:r>
    </w:p>
    <w:p w14:paraId="5A929D86" w14:textId="77777777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не имеющие по состоянию здоровья противопоказаний для прохождения срочной военной службы</w:t>
      </w:r>
      <w:r w:rsidR="00BA22FA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145CE3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(для юношей), годных по состоянию здоровья для поступления на условиях целевой подготовки (прохождение военно-врачебной комиссии)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14:paraId="45B2096D" w14:textId="77777777" w:rsidR="00E03B17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                 </w:t>
      </w:r>
    </w:p>
    <w:p w14:paraId="5A207C14" w14:textId="77777777" w:rsidR="00031A43" w:rsidRPr="00A94B0C" w:rsidRDefault="00A94B0C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33CC"/>
          <w:sz w:val="28"/>
          <w:szCs w:val="28"/>
        </w:rPr>
        <w:t xml:space="preserve"> </w:t>
      </w:r>
      <w:r w:rsidR="00031A43"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МЫ ПРЕДЛАГАЕМ:</w:t>
      </w:r>
    </w:p>
    <w:p w14:paraId="2B44F12B" w14:textId="1A8DFF71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бесплатное высшее юридическое образование 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(срок обучения – 4 года)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14:paraId="0EE4D9AA" w14:textId="77777777" w:rsidR="00031A43" w:rsidRPr="00A94B0C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 окончании обучения – присвоение квалификации «юрист»</w:t>
      </w:r>
      <w:r w:rsidR="00992808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специального звания </w:t>
      </w:r>
      <w:r w:rsidR="00992808" w:rsidRPr="0099280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«лейтенант юстиции»,</w:t>
      </w:r>
      <w:r w:rsidR="0099280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гарантированное трудоустройство в подразделения Следственного комитета г. Витебска и Витебской области;</w:t>
      </w:r>
    </w:p>
    <w:p w14:paraId="7C7EF677" w14:textId="77777777" w:rsidR="00031A43" w:rsidRDefault="00031A43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социальную защиту, предусмотренную законодательством для сотрудников Следственного комитета и членов их семей (государственное страхование </w:t>
      </w:r>
      <w:r w:rsidR="003B515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    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и медицинское обслуживание, возможность получения арендного жилья </w:t>
      </w:r>
      <w:r w:rsidR="003B515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                                  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перспектива строительства собственного жилья с исп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ользованием льготного кредита).</w:t>
      </w:r>
    </w:p>
    <w:p w14:paraId="2DC23DC6" w14:textId="69C45B60" w:rsidR="00E03B17" w:rsidRDefault="00E03B17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hAnsi="Times New Roman" w:cs="Times New Roman"/>
          <w:color w:val="0033CC"/>
          <w:sz w:val="28"/>
          <w:szCs w:val="28"/>
          <w:u w:val="single"/>
        </w:rPr>
      </w:pPr>
    </w:p>
    <w:p w14:paraId="0FC8A93A" w14:textId="0E5D5AD0" w:rsidR="00F165B4" w:rsidRPr="00A94B0C" w:rsidRDefault="00F165B4" w:rsidP="00A94B0C">
      <w:pPr>
        <w:tabs>
          <w:tab w:val="left" w:pos="4440"/>
        </w:tabs>
        <w:spacing w:after="0" w:line="240" w:lineRule="auto"/>
        <w:ind w:left="142" w:right="14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ЧТОБЫ СТАТЬ </w:t>
      </w:r>
      <w:r w:rsidR="00923AB2">
        <w:rPr>
          <w:rFonts w:ascii="Times New Roman" w:hAnsi="Times New Roman" w:cs="Times New Roman"/>
          <w:color w:val="0033CC"/>
          <w:sz w:val="28"/>
          <w:szCs w:val="28"/>
          <w:u w:val="single"/>
        </w:rPr>
        <w:t>СТУДЕНТОМ</w:t>
      </w:r>
      <w:r w:rsidR="00F32274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 </w:t>
      </w:r>
      <w:r w:rsidR="0093116B">
        <w:rPr>
          <w:rFonts w:ascii="Times New Roman" w:hAnsi="Times New Roman" w:cs="Times New Roman"/>
          <w:color w:val="0033CC"/>
          <w:sz w:val="28"/>
          <w:szCs w:val="28"/>
          <w:u w:val="single"/>
        </w:rPr>
        <w:t xml:space="preserve">юридического факультета </w:t>
      </w:r>
      <w:r w:rsidRPr="00A94B0C">
        <w:rPr>
          <w:rFonts w:ascii="Times New Roman" w:hAnsi="Times New Roman" w:cs="Times New Roman"/>
          <w:color w:val="0033CC"/>
          <w:sz w:val="28"/>
          <w:szCs w:val="28"/>
          <w:u w:val="single"/>
        </w:rPr>
        <w:t>необходимо</w:t>
      </w:r>
      <w:r w:rsidRPr="00A94B0C">
        <w:rPr>
          <w:rFonts w:ascii="Times New Roman" w:eastAsia="Times New Roman" w:hAnsi="Times New Roman" w:cs="Times New Roman"/>
          <w:b/>
          <w:bCs/>
          <w:color w:val="0070C0"/>
          <w:spacing w:val="-6"/>
          <w:sz w:val="28"/>
          <w:szCs w:val="28"/>
          <w:lang w:eastAsia="ru-RU"/>
        </w:rPr>
        <w:t>:</w:t>
      </w:r>
    </w:p>
    <w:p w14:paraId="2010D6D0" w14:textId="3F3976C3" w:rsidR="00F165B4" w:rsidRPr="00A94B0C" w:rsidRDefault="00F165B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0" w:name="_Hlk180733251"/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лично 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 1</w:t>
      </w:r>
      <w:r w:rsidR="00145CE3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апреля 2025 года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обратиться в </w:t>
      </w:r>
      <w:r w:rsidR="00454D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Верхнедвинский районный отдел Следственного комитета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(контактные телефоны</w:t>
      </w:r>
      <w:r w:rsidR="00454D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: 8 (02151) 67747, 67783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</w:t>
      </w:r>
      <w:r w:rsidR="00454D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адрес</w:t>
      </w:r>
      <w:r w:rsidR="00454D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: ул. Советская, д. 170, г. Верхнедвинск (бывшее административное здание Верхнедвинской таможни, вход с левой стороны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),</w:t>
      </w:r>
      <w:r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где пройти собеседование и подать заявление;</w:t>
      </w:r>
      <w:bookmarkEnd w:id="0"/>
    </w:p>
    <w:p w14:paraId="410D9AA4" w14:textId="64E656AB" w:rsidR="00F165B4" w:rsidRDefault="00F32274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89C5B63" wp14:editId="613C74CA">
            <wp:simplePos x="0" y="0"/>
            <wp:positionH relativeFrom="margin">
              <wp:posOffset>4486661</wp:posOffset>
            </wp:positionH>
            <wp:positionV relativeFrom="paragraph">
              <wp:posOffset>359278</wp:posOffset>
            </wp:positionV>
            <wp:extent cx="2272067" cy="137566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8239" r="1975" b="10874"/>
                    <a:stretch/>
                  </pic:blipFill>
                  <pic:spPr bwMode="auto">
                    <a:xfrm>
                      <a:off x="0" y="0"/>
                      <a:ext cx="2272067" cy="1375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 установленном порядке изучение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и проверку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предусмотренн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ые</w:t>
      </w:r>
      <w:r w:rsidR="00F165B4" w:rsidRPr="00A94B0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для кандидатов</w:t>
      </w:r>
      <w:r w:rsidR="00923AB2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поступающих на условиях целевой подготовки в интересах Следственного комитета;</w:t>
      </w:r>
    </w:p>
    <w:p w14:paraId="41F25E71" w14:textId="3CD1BED8" w:rsidR="00923AB2" w:rsidRPr="00923AB2" w:rsidRDefault="00923AB2" w:rsidP="00E03B17">
      <w:pPr>
        <w:pStyle w:val="a5"/>
        <w:numPr>
          <w:ilvl w:val="0"/>
          <w:numId w:val="2"/>
        </w:numPr>
        <w:tabs>
          <w:tab w:val="left" w:pos="4440"/>
        </w:tabs>
        <w:spacing w:after="0" w:line="300" w:lineRule="exact"/>
        <w:ind w:left="567" w:right="142" w:hanging="425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пройти военно-врачебную комиссию.</w:t>
      </w:r>
      <w:r w:rsidR="00F32274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14:paraId="3BD5164F" w14:textId="2D328624" w:rsidR="00E03B17" w:rsidRDefault="00E03B17" w:rsidP="00484EE3">
      <w:pPr>
        <w:tabs>
          <w:tab w:val="left" w:pos="4440"/>
        </w:tabs>
        <w:spacing w:after="0" w:line="240" w:lineRule="auto"/>
        <w:ind w:left="142" w:right="140"/>
        <w:jc w:val="both"/>
        <w:rPr>
          <w:rFonts w:ascii="Times New Roman" w:hAnsi="Times New Roman" w:cs="Times New Roman"/>
          <w:b/>
          <w:color w:val="171717" w:themeColor="background2" w:themeShade="1A"/>
          <w:sz w:val="34"/>
          <w:szCs w:val="34"/>
        </w:rPr>
      </w:pPr>
    </w:p>
    <w:p w14:paraId="78C59E0D" w14:textId="1CCA77C4"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Абитуриенты зачисляются на дневную форму </w:t>
      </w:r>
    </w:p>
    <w:p w14:paraId="504D5241" w14:textId="77777777"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 xml:space="preserve">обучения по конкурсу на основе общей суммы </w:t>
      </w:r>
    </w:p>
    <w:p w14:paraId="4159796E" w14:textId="24B966AF"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баллов по результатам:</w:t>
      </w:r>
    </w:p>
    <w:p w14:paraId="2094476E" w14:textId="53F064F0" w:rsidR="00923AB2" w:rsidRPr="00E03B17" w:rsidRDefault="00454DD8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4B5DD6">
        <w:rPr>
          <w:rFonts w:ascii="Times New Roman" w:hAnsi="Times New Roman" w:cs="Times New Roman"/>
          <w:i/>
          <w:noProof/>
          <w:color w:val="171717" w:themeColor="background2" w:themeShade="1A"/>
          <w:sz w:val="36"/>
          <w:szCs w:val="34"/>
          <w:lang w:eastAsia="ru-RU"/>
        </w:rPr>
        <w:drawing>
          <wp:anchor distT="0" distB="0" distL="114300" distR="114300" simplePos="0" relativeHeight="251663360" behindDoc="1" locked="0" layoutInCell="1" allowOverlap="1" wp14:anchorId="45214DC9" wp14:editId="44218ADF">
            <wp:simplePos x="0" y="0"/>
            <wp:positionH relativeFrom="margin">
              <wp:posOffset>4505389</wp:posOffset>
            </wp:positionH>
            <wp:positionV relativeFrom="paragraph">
              <wp:posOffset>152855</wp:posOffset>
            </wp:positionV>
            <wp:extent cx="2270778" cy="1513260"/>
            <wp:effectExtent l="0" t="0" r="0" b="0"/>
            <wp:wrapNone/>
            <wp:docPr id="2" name="Рисунок 2" descr="C:\Users\k.pryhazhayeva\Desktop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pryhazhayeva\Desktop\IMG_99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78" cy="151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AB2"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среднего балла аттестата об образовании;</w:t>
      </w:r>
    </w:p>
    <w:p w14:paraId="738511F6" w14:textId="6C74B27D" w:rsidR="00F32274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- внутреннего вступительного испытания </w:t>
      </w:r>
    </w:p>
    <w:p w14:paraId="530F03C0" w14:textId="77777777" w:rsidR="00923AB2" w:rsidRPr="00E03B17" w:rsidRDefault="00923AB2" w:rsidP="00E03B17">
      <w:pPr>
        <w:tabs>
          <w:tab w:val="left" w:pos="4440"/>
        </w:tabs>
        <w:spacing w:after="0" w:line="300" w:lineRule="exact"/>
        <w:ind w:left="502" w:right="142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34"/>
        </w:rPr>
      </w:pP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УВО по предмету 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«</w:t>
      </w:r>
      <w:r w:rsidRP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Обществоведение</w:t>
      </w:r>
      <w:r w:rsidR="0069057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»</w:t>
      </w:r>
      <w:r w:rsidR="00E03B17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14:paraId="3157FF75" w14:textId="77777777" w:rsidR="00E03B17" w:rsidRDefault="00E03B17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</w:p>
    <w:p w14:paraId="17EFFE01" w14:textId="149BB8B8" w:rsidR="00A94B0C" w:rsidRPr="003B5157" w:rsidRDefault="00D34249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По вопросам поступления </w:t>
      </w:r>
      <w:r w:rsidR="00454DD8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можно </w:t>
      </w:r>
      <w:r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о</w:t>
      </w:r>
      <w:r w:rsidR="00BA22FA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>бращаться</w:t>
      </w:r>
    </w:p>
    <w:p w14:paraId="6CF03651" w14:textId="7D5B9C28" w:rsidR="00D34249" w:rsidRPr="003B5157" w:rsidRDefault="00454DD8" w:rsidP="00E03B17">
      <w:pPr>
        <w:spacing w:after="0" w:line="240" w:lineRule="auto"/>
        <w:ind w:left="426" w:right="142"/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</w:pPr>
      <w:r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и </w:t>
      </w:r>
      <w:r w:rsidR="00D34249" w:rsidRPr="003B5157">
        <w:rPr>
          <w:rFonts w:ascii="Times New Roman" w:hAnsi="Times New Roman" w:cs="Times New Roman"/>
          <w:color w:val="0033CC"/>
          <w:sz w:val="30"/>
          <w:szCs w:val="30"/>
          <w:u w:val="single" w:color="13558B"/>
        </w:rPr>
        <w:t xml:space="preserve">в УСК по Витебской области </w:t>
      </w:r>
    </w:p>
    <w:p w14:paraId="5660A5FB" w14:textId="77777777" w:rsidR="00D34249" w:rsidRPr="003B5157" w:rsidRDefault="00D34249" w:rsidP="00E03B17">
      <w:pPr>
        <w:spacing w:after="0" w:line="240" w:lineRule="auto"/>
        <w:ind w:left="426" w:right="140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адрес</w:t>
      </w:r>
      <w:r w:rsidR="00BA22FA"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:</w:t>
      </w:r>
      <w:r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</w:t>
      </w:r>
      <w:r w:rsidR="00BA22FA"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г. Витебск, пр-т Московский, д. 51А,  </w:t>
      </w:r>
    </w:p>
    <w:p w14:paraId="54CC5F08" w14:textId="77777777" w:rsidR="00BA22FA" w:rsidRPr="003B5157" w:rsidRDefault="00BA22FA" w:rsidP="00E03B17">
      <w:pPr>
        <w:spacing w:after="0" w:line="240" w:lineRule="auto"/>
        <w:ind w:left="426" w:right="140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тел. 8 (0212) 46 23 26, 8 (02</w:t>
      </w:r>
      <w:r w:rsidR="0069057E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9</w:t>
      </w:r>
      <w:r w:rsidRPr="003B5157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) </w:t>
      </w:r>
      <w:r w:rsidR="0069057E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899 74 25</w:t>
      </w:r>
    </w:p>
    <w:sectPr w:rsidR="00BA22FA" w:rsidRPr="003B5157" w:rsidSect="00484EE3">
      <w:pgSz w:w="11906" w:h="16838"/>
      <w:pgMar w:top="284" w:right="567" w:bottom="0" w:left="567" w:header="709" w:footer="709" w:gutter="0"/>
      <w:pgBorders w:offsetFrom="page">
        <w:top w:val="single" w:sz="6" w:space="24" w:color="00487E"/>
        <w:left w:val="single" w:sz="6" w:space="24" w:color="00487E"/>
        <w:bottom w:val="single" w:sz="6" w:space="24" w:color="00487E"/>
        <w:right w:val="single" w:sz="6" w:space="24" w:color="00487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E664861"/>
    <w:multiLevelType w:val="hybridMultilevel"/>
    <w:tmpl w:val="E760E4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FA"/>
    <w:rsid w:val="00031A43"/>
    <w:rsid w:val="00145CE3"/>
    <w:rsid w:val="00202368"/>
    <w:rsid w:val="002B2825"/>
    <w:rsid w:val="00307B57"/>
    <w:rsid w:val="003A7671"/>
    <w:rsid w:val="003B5157"/>
    <w:rsid w:val="00454DD8"/>
    <w:rsid w:val="00484EE3"/>
    <w:rsid w:val="00546229"/>
    <w:rsid w:val="005E3C83"/>
    <w:rsid w:val="0069057E"/>
    <w:rsid w:val="008247DE"/>
    <w:rsid w:val="00923AB2"/>
    <w:rsid w:val="0093116B"/>
    <w:rsid w:val="00992808"/>
    <w:rsid w:val="00995EBB"/>
    <w:rsid w:val="00A94B0C"/>
    <w:rsid w:val="00BA22FA"/>
    <w:rsid w:val="00C73758"/>
    <w:rsid w:val="00D34249"/>
    <w:rsid w:val="00D513BE"/>
    <w:rsid w:val="00E03B17"/>
    <w:rsid w:val="00E5250F"/>
    <w:rsid w:val="00EC6846"/>
    <w:rsid w:val="00F165B4"/>
    <w:rsid w:val="00F3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,#d7eaf9,#95c6ef,#1862a0"/>
    </o:shapedefaults>
    <o:shapelayout v:ext="edit">
      <o:idmap v:ext="edit" data="1"/>
    </o:shapelayout>
  </w:shapeDefaults>
  <w:decimalSymbol w:val=","/>
  <w:listSeparator w:val=";"/>
  <w14:docId w14:val="32E78876"/>
  <w15:chartTrackingRefBased/>
  <w15:docId w15:val="{3028D5D8-E3FD-46B7-A103-8B79336F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2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B99F-F8F8-4BB2-8F1A-9F1C816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Пригожаева Екатерина Викторовна</dc:creator>
  <cp:keywords/>
  <dc:description/>
  <cp:lastModifiedBy>Томашевич Виталий Станиславович</cp:lastModifiedBy>
  <cp:revision>4</cp:revision>
  <cp:lastPrinted>2024-09-19T13:22:00Z</cp:lastPrinted>
  <dcterms:created xsi:type="dcterms:W3CDTF">2024-10-25T04:19:00Z</dcterms:created>
  <dcterms:modified xsi:type="dcterms:W3CDTF">2024-10-25T04:23:00Z</dcterms:modified>
</cp:coreProperties>
</file>