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332" w:rsidRPr="00724332" w:rsidRDefault="00724332" w:rsidP="00724332">
      <w:pPr>
        <w:spacing w:after="0" w:line="240" w:lineRule="auto"/>
        <w:ind w:firstLine="709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                   </w:t>
      </w:r>
      <w:proofErr w:type="spellStart"/>
      <w:r w:rsidRPr="00724332">
        <w:rPr>
          <w:rFonts w:ascii="Times New Roman" w:hAnsi="Times New Roman" w:cs="Times New Roman"/>
          <w:bCs/>
          <w:sz w:val="30"/>
          <w:szCs w:val="30"/>
        </w:rPr>
        <w:t>Эпидситуация</w:t>
      </w:r>
      <w:proofErr w:type="spellEnd"/>
      <w:r w:rsidRPr="00724332">
        <w:rPr>
          <w:rFonts w:ascii="Times New Roman" w:hAnsi="Times New Roman" w:cs="Times New Roman"/>
          <w:bCs/>
          <w:sz w:val="30"/>
          <w:szCs w:val="30"/>
        </w:rPr>
        <w:t xml:space="preserve"> по ВИЧ-инфекции</w:t>
      </w:r>
    </w:p>
    <w:p w:rsidR="00724332" w:rsidRPr="00724332" w:rsidRDefault="00724332" w:rsidP="00724332">
      <w:pPr>
        <w:spacing w:after="0" w:line="240" w:lineRule="auto"/>
        <w:ind w:firstLine="709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                  </w:t>
      </w:r>
      <w:r w:rsidRPr="00724332">
        <w:rPr>
          <w:rFonts w:ascii="Times New Roman" w:hAnsi="Times New Roman" w:cs="Times New Roman"/>
          <w:bCs/>
          <w:sz w:val="30"/>
          <w:szCs w:val="30"/>
        </w:rPr>
        <w:t xml:space="preserve">в Витебской области по состоянию </w:t>
      </w:r>
    </w:p>
    <w:p w:rsidR="00724332" w:rsidRPr="00724332" w:rsidRDefault="00724332" w:rsidP="00724332">
      <w:pPr>
        <w:spacing w:after="0" w:line="240" w:lineRule="auto"/>
        <w:ind w:firstLine="709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                            </w:t>
      </w:r>
      <w:r w:rsidRPr="00724332">
        <w:rPr>
          <w:rFonts w:ascii="Times New Roman" w:hAnsi="Times New Roman" w:cs="Times New Roman"/>
          <w:bCs/>
          <w:sz w:val="30"/>
          <w:szCs w:val="30"/>
        </w:rPr>
        <w:t xml:space="preserve">на 1 </w:t>
      </w:r>
      <w:r>
        <w:rPr>
          <w:rFonts w:ascii="Times New Roman" w:hAnsi="Times New Roman" w:cs="Times New Roman"/>
          <w:bCs/>
          <w:sz w:val="30"/>
          <w:szCs w:val="30"/>
        </w:rPr>
        <w:t xml:space="preserve">апреля </w:t>
      </w:r>
      <w:r w:rsidRPr="00724332">
        <w:rPr>
          <w:rFonts w:ascii="Times New Roman" w:hAnsi="Times New Roman" w:cs="Times New Roman"/>
          <w:bCs/>
          <w:sz w:val="30"/>
          <w:szCs w:val="30"/>
        </w:rPr>
        <w:t>202</w:t>
      </w:r>
      <w:r>
        <w:rPr>
          <w:rFonts w:ascii="Times New Roman" w:hAnsi="Times New Roman" w:cs="Times New Roman"/>
          <w:bCs/>
          <w:sz w:val="30"/>
          <w:szCs w:val="30"/>
        </w:rPr>
        <w:t>5</w:t>
      </w:r>
      <w:r w:rsidRPr="00724332">
        <w:rPr>
          <w:rFonts w:ascii="Times New Roman" w:hAnsi="Times New Roman" w:cs="Times New Roman"/>
          <w:bCs/>
          <w:sz w:val="30"/>
          <w:szCs w:val="30"/>
        </w:rPr>
        <w:t xml:space="preserve"> года</w:t>
      </w:r>
    </w:p>
    <w:p w:rsidR="00724332" w:rsidRDefault="00724332" w:rsidP="00640A7B">
      <w:pPr>
        <w:pStyle w:val="a3"/>
        <w:shd w:val="clear" w:color="auto" w:fill="FFFFFF"/>
        <w:spacing w:before="0" w:beforeAutospacing="0" w:after="150" w:afterAutospacing="0"/>
        <w:jc w:val="both"/>
        <w:rPr>
          <w:color w:val="1A1A1A"/>
          <w:sz w:val="28"/>
          <w:szCs w:val="28"/>
        </w:rPr>
      </w:pPr>
      <w:bookmarkStart w:id="0" w:name="_GoBack"/>
      <w:bookmarkEnd w:id="0"/>
    </w:p>
    <w:p w:rsidR="00640A7B" w:rsidRPr="00ED6C18" w:rsidRDefault="00640A7B" w:rsidP="00640A7B">
      <w:pPr>
        <w:pStyle w:val="a3"/>
        <w:shd w:val="clear" w:color="auto" w:fill="FFFFFF"/>
        <w:spacing w:before="0" w:beforeAutospacing="0" w:after="150" w:afterAutospacing="0"/>
        <w:jc w:val="both"/>
        <w:rPr>
          <w:color w:val="1A1A1A"/>
          <w:sz w:val="28"/>
          <w:szCs w:val="28"/>
        </w:rPr>
      </w:pPr>
      <w:r w:rsidRPr="00ED6C18">
        <w:rPr>
          <w:color w:val="1A1A1A"/>
          <w:sz w:val="28"/>
          <w:szCs w:val="28"/>
        </w:rPr>
        <w:t>За январь – март 2025 года в Витебской области зарегистрировано 25 новых случаев ВИЧ-инфекции, показатель заболеваемости ниже аналогичного периода 2024 года на 22,33 % и составляет 2,33 случая на 100 тысяч населения (январь – март 2024 года – 3,0 случая на 100 тысяч населения).</w:t>
      </w:r>
    </w:p>
    <w:p w:rsidR="00640A7B" w:rsidRPr="00ED6C18" w:rsidRDefault="00640A7B" w:rsidP="00640A7B">
      <w:pPr>
        <w:pStyle w:val="a3"/>
        <w:shd w:val="clear" w:color="auto" w:fill="FFFFFF"/>
        <w:spacing w:before="0" w:beforeAutospacing="0" w:after="150" w:afterAutospacing="0"/>
        <w:jc w:val="both"/>
        <w:rPr>
          <w:color w:val="1A1A1A"/>
          <w:sz w:val="28"/>
          <w:szCs w:val="28"/>
        </w:rPr>
      </w:pPr>
      <w:r w:rsidRPr="00ED6C18">
        <w:rPr>
          <w:color w:val="1A1A1A"/>
          <w:sz w:val="28"/>
          <w:szCs w:val="28"/>
        </w:rPr>
        <w:t>За все время наблюдения в Витебской области зарегистрировано 2077 случаев ВИЧ-инфекции; 1503 человека, живущих с ВИЧ.</w:t>
      </w:r>
    </w:p>
    <w:p w:rsidR="00640A7B" w:rsidRPr="00ED6C18" w:rsidRDefault="00640A7B" w:rsidP="00640A7B">
      <w:pPr>
        <w:pStyle w:val="a3"/>
        <w:shd w:val="clear" w:color="auto" w:fill="FFFFFF"/>
        <w:spacing w:before="0" w:beforeAutospacing="0" w:after="150" w:afterAutospacing="0"/>
        <w:jc w:val="both"/>
        <w:rPr>
          <w:color w:val="1A1A1A"/>
          <w:sz w:val="28"/>
          <w:szCs w:val="28"/>
        </w:rPr>
      </w:pPr>
      <w:r w:rsidRPr="00ED6C18">
        <w:rPr>
          <w:color w:val="1A1A1A"/>
          <w:sz w:val="28"/>
          <w:szCs w:val="28"/>
        </w:rPr>
        <w:t>В эпидемический процесс вовлечены все возрастные группы населения, однако, основная доля граждан, у которых впервые выявлена ВИЧ-инфекция – люди старше 30 лет (92,00 % из числа зарегистрированных за 3 месяца 2025 года случаев ВИЧ-инфекции).</w:t>
      </w:r>
    </w:p>
    <w:p w:rsidR="00640A7B" w:rsidRPr="00ED6C18" w:rsidRDefault="00640A7B" w:rsidP="00640A7B">
      <w:pPr>
        <w:pStyle w:val="a3"/>
        <w:shd w:val="clear" w:color="auto" w:fill="FFFFFF"/>
        <w:spacing w:before="0" w:beforeAutospacing="0" w:after="150" w:afterAutospacing="0"/>
        <w:jc w:val="both"/>
        <w:rPr>
          <w:color w:val="1A1A1A"/>
          <w:sz w:val="28"/>
          <w:szCs w:val="28"/>
        </w:rPr>
      </w:pPr>
      <w:r w:rsidRPr="00ED6C18">
        <w:rPr>
          <w:color w:val="1A1A1A"/>
          <w:sz w:val="28"/>
          <w:szCs w:val="28"/>
        </w:rPr>
        <w:t>За январь – март 2025 года в 88,00 % случаев инфицирование людей произошло половым путем.</w:t>
      </w:r>
    </w:p>
    <w:p w:rsidR="00640A7B" w:rsidRPr="00ED6C18" w:rsidRDefault="00640A7B" w:rsidP="00640A7B">
      <w:pPr>
        <w:pStyle w:val="a3"/>
        <w:shd w:val="clear" w:color="auto" w:fill="FFFFFF"/>
        <w:spacing w:before="0" w:beforeAutospacing="0" w:after="150" w:afterAutospacing="0"/>
        <w:jc w:val="both"/>
        <w:rPr>
          <w:color w:val="1A1A1A"/>
          <w:sz w:val="28"/>
          <w:szCs w:val="28"/>
        </w:rPr>
      </w:pPr>
      <w:r w:rsidRPr="00ED6C18">
        <w:rPr>
          <w:color w:val="1A1A1A"/>
          <w:sz w:val="28"/>
          <w:szCs w:val="28"/>
        </w:rPr>
        <w:t>С 1990 по 01.04.2025 основным путем заражения является половой –                                  83,82 %, внутривенное введение наркотических веществ составляет 13,24 %.</w:t>
      </w:r>
    </w:p>
    <w:p w:rsidR="00640A7B" w:rsidRPr="00ED6C18" w:rsidRDefault="00640A7B" w:rsidP="00640A7B">
      <w:pPr>
        <w:pStyle w:val="a3"/>
        <w:shd w:val="clear" w:color="auto" w:fill="FFFFFF"/>
        <w:spacing w:before="0" w:beforeAutospacing="0" w:after="150" w:afterAutospacing="0"/>
        <w:jc w:val="both"/>
        <w:rPr>
          <w:color w:val="1A1A1A"/>
          <w:sz w:val="28"/>
          <w:szCs w:val="28"/>
        </w:rPr>
      </w:pPr>
      <w:r w:rsidRPr="00ED6C18">
        <w:rPr>
          <w:color w:val="1A1A1A"/>
          <w:sz w:val="28"/>
          <w:szCs w:val="28"/>
        </w:rPr>
        <w:t>За январь – март 2025 года 56,00 % от выявленных случаев ВИЧ-инфекции составляют мужчины; 44,00 % – женщины.</w:t>
      </w:r>
    </w:p>
    <w:p w:rsidR="00640A7B" w:rsidRPr="00ED6C18" w:rsidRDefault="00640A7B" w:rsidP="00640A7B">
      <w:pPr>
        <w:pStyle w:val="a3"/>
        <w:shd w:val="clear" w:color="auto" w:fill="FFFFFF"/>
        <w:spacing w:before="0" w:beforeAutospacing="0" w:after="150" w:afterAutospacing="0"/>
        <w:jc w:val="both"/>
        <w:rPr>
          <w:color w:val="1A1A1A"/>
          <w:sz w:val="28"/>
          <w:szCs w:val="28"/>
        </w:rPr>
      </w:pPr>
      <w:r w:rsidRPr="00ED6C18">
        <w:rPr>
          <w:color w:val="1A1A1A"/>
          <w:sz w:val="28"/>
          <w:szCs w:val="28"/>
        </w:rPr>
        <w:t>За период 1990–01.04.2025 в 56,96 % от выявленных случаев ВИЧ-инфекции составляют мужчины, женщины – 43,04 %.</w:t>
      </w:r>
    </w:p>
    <w:p w:rsidR="00640A7B" w:rsidRDefault="00640A7B" w:rsidP="00640A7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1A1A1A"/>
          <w:sz w:val="21"/>
          <w:szCs w:val="21"/>
        </w:rPr>
      </w:pPr>
      <w:r>
        <w:rPr>
          <w:rFonts w:ascii="Arial" w:hAnsi="Arial" w:cs="Arial"/>
          <w:color w:val="1A1A1A"/>
          <w:sz w:val="21"/>
          <w:szCs w:val="21"/>
        </w:rPr>
        <w:t> </w:t>
      </w:r>
    </w:p>
    <w:p w:rsidR="00640A7B" w:rsidRDefault="00640A7B" w:rsidP="00640A7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1A1A1A"/>
          <w:sz w:val="21"/>
          <w:szCs w:val="21"/>
        </w:rPr>
      </w:pPr>
      <w:r>
        <w:rPr>
          <w:rFonts w:ascii="Arial" w:hAnsi="Arial" w:cs="Arial"/>
          <w:color w:val="1A1A1A"/>
          <w:sz w:val="21"/>
          <w:szCs w:val="21"/>
        </w:rPr>
        <w:t> </w:t>
      </w:r>
    </w:p>
    <w:p w:rsidR="00CB1FAE" w:rsidRDefault="00CB1FAE"/>
    <w:sectPr w:rsidR="00CB1F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635"/>
    <w:rsid w:val="00640A7B"/>
    <w:rsid w:val="00724332"/>
    <w:rsid w:val="008D7635"/>
    <w:rsid w:val="00CB1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21E0BE-CE50-4E1E-B881-AE701E61A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0A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1084</Characters>
  <Application>Microsoft Office Word</Application>
  <DocSecurity>0</DocSecurity>
  <Lines>9</Lines>
  <Paragraphs>2</Paragraphs>
  <ScaleCrop>false</ScaleCrop>
  <Company/>
  <LinksUpToDate>false</LinksUpToDate>
  <CharactersWithSpaces>1272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2025-04-30T06:02:00Z</dcterms:created>
  <dcterms:modified xsi:type="dcterms:W3CDTF">2025-04-30T06:07:00Z</dcterms:modified>
</cp:coreProperties>
</file>