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F6" w:rsidRPr="0040465B" w:rsidRDefault="00CB68F0" w:rsidP="00F77E89">
      <w:pPr>
        <w:jc w:val="center"/>
        <w:rPr>
          <w:rFonts w:ascii="Times New Roman" w:hAnsi="Times New Roman"/>
          <w:kern w:val="32"/>
          <w:sz w:val="32"/>
          <w:szCs w:val="32"/>
          <w:lang w:eastAsia="ru-RU"/>
        </w:rPr>
      </w:pPr>
      <w:r w:rsidRPr="0040465B">
        <w:rPr>
          <w:rFonts w:ascii="Times New Roman" w:hAnsi="Times New Roman"/>
          <w:kern w:val="32"/>
          <w:sz w:val="32"/>
          <w:szCs w:val="32"/>
          <w:lang w:eastAsia="ru-RU"/>
        </w:rPr>
        <w:t>1 марта – Международный день борьбы с наркоманией</w:t>
      </w:r>
    </w:p>
    <w:p w:rsidR="00FF5CE2" w:rsidRPr="00856FB9" w:rsidRDefault="00FF5CE2" w:rsidP="006A655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6FB9">
        <w:rPr>
          <w:rFonts w:ascii="Times New Roman" w:hAnsi="Times New Roman"/>
          <w:bCs/>
          <w:kern w:val="32"/>
          <w:sz w:val="28"/>
          <w:szCs w:val="28"/>
          <w:lang w:eastAsia="ru-RU"/>
        </w:rPr>
        <w:t>Проблема наркоманий является актуальной как для здравоохранения, так и для общества в целом. Это обусловлено тяжелыми медицинскими и социальными последствиями злоупотребления психоактивными веществами. Современные наркотические средства способны сформировать наркотическую зависимость буквально за несколько приемов. Последствия этого заболевания чрезвычайно опасны</w:t>
      </w:r>
      <w:r w:rsidR="0040465B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  <w:r w:rsidRPr="00856FB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Распространение наркомании занимает не последнее место и в числе причин высокой смертности, низкой рождаемости и низкой продолжительности жизни в республике. Наркоманы способствуют распространению ВИЧ-инфекции, вирусных гепатитов, венерических болезней и других опасных инфекционных заболеваний. </w:t>
      </w:r>
    </w:p>
    <w:p w:rsidR="001864FC" w:rsidRPr="001864FC" w:rsidRDefault="001864FC" w:rsidP="0040465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6FB9">
        <w:rPr>
          <w:rFonts w:ascii="Times New Roman" w:hAnsi="Times New Roman"/>
          <w:bCs/>
          <w:kern w:val="32"/>
          <w:sz w:val="28"/>
          <w:szCs w:val="28"/>
          <w:lang w:eastAsia="ru-RU"/>
        </w:rPr>
        <w:t>За 2024 год количество лиц, выявленных с впервые установленным диагнозом наркомании (первичная заболеваемость) в Витебской области снизилось по сравнению с 2023 годом с 54 до</w:t>
      </w:r>
      <w:r w:rsidRPr="001864F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48 случаев (на 11,1%), токсикоманов выявлено 11 человек (2023 год – 14). Количество несовершеннолетних, находившихся под профилактическим наблюдением, составило 9 человек (2023 год – 17). Общее количество потребителей наркотических и других психоактивных веществ, наблюдающихся в наркологических кабинетах учреждений здравоохранения области, составило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970 человек и снизилось по сравнению с 2023 годом</w:t>
      </w:r>
      <w:r w:rsidRPr="001864F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на 3,0%. </w:t>
      </w:r>
    </w:p>
    <w:p w:rsidR="000A5F78" w:rsidRPr="000A5F78" w:rsidRDefault="0044520B" w:rsidP="000A5F7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На базе стационара УЗ «Витебский областной клинический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центр </w:t>
      </w:r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психиатрии</w:t>
      </w:r>
      <w:proofErr w:type="gramEnd"/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 наркологии»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(далее УЗ «ВОКЦПиН</w:t>
      </w:r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)</w:t>
      </w:r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функционирует наркологическое реабилитационное отделение, в котором предусмотрена программа долгосрочной медико-социальной реабилитации лиц, страдающих синдромом зависимости от наркотических средств, психотропных веществ, их аналогов, токсических или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других одурманивающих веществ. </w:t>
      </w:r>
      <w:proofErr w:type="gramStart"/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>Такж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е </w:t>
      </w:r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внедрен</w:t>
      </w:r>
      <w:proofErr w:type="gramEnd"/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амбулаторный этап медицинской реабилитации наркологических пациентов, разработана программа медицинской реабилитации пациентов с синдромом зависимости от психоактивных веществ в амбулаторных условиях.</w:t>
      </w:r>
      <w:r w:rsidR="0029040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На базе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УЗ «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ВОКЦПиН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»</w:t>
      </w:r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 25.07.2024 на функциональной основе организован реабилитационный центр для лиц, страдающих хроническим алкоголизмом, наркоманией и токсикоманией</w:t>
      </w:r>
      <w:r w:rsidR="00290409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  <w:r w:rsidRPr="004452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AD436A" w:rsidRPr="00AD436A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Информационно-образовательные мероприятия регулярно проводятся на антинаркотической площадке </w:t>
      </w:r>
      <w:r w:rsidR="00AD436A">
        <w:rPr>
          <w:rFonts w:ascii="Times New Roman" w:hAnsi="Times New Roman"/>
          <w:bCs/>
          <w:kern w:val="32"/>
          <w:sz w:val="28"/>
          <w:szCs w:val="28"/>
          <w:lang w:eastAsia="ru-RU"/>
        </w:rPr>
        <w:t>«ВОКЦПиН»</w:t>
      </w:r>
      <w:r w:rsidR="00AD436A" w:rsidRPr="00AD436A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расположенной на базе подросткового наркологического отделения по адресу: </w:t>
      </w:r>
      <w:proofErr w:type="spellStart"/>
      <w:r w:rsidR="00AD436A" w:rsidRPr="00AD436A">
        <w:rPr>
          <w:rFonts w:ascii="Times New Roman" w:hAnsi="Times New Roman"/>
          <w:bCs/>
          <w:kern w:val="32"/>
          <w:sz w:val="28"/>
          <w:szCs w:val="28"/>
          <w:lang w:eastAsia="ru-RU"/>
        </w:rPr>
        <w:t>г.Витебск</w:t>
      </w:r>
      <w:proofErr w:type="spellEnd"/>
      <w:r w:rsidR="00AD436A" w:rsidRPr="00AD436A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пр-т Московский, 64 (тел. 68-94-38). </w:t>
      </w:r>
      <w:bookmarkStart w:id="0" w:name="_GoBack"/>
      <w:bookmarkEnd w:id="0"/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По вопросам лечения наркотической зависимости, в том числе а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нонимно, можно обратиться в УЗ «ВОКЦПиН»,</w:t>
      </w:r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 стационар по адресу: пос. </w:t>
      </w:r>
      <w:proofErr w:type="spellStart"/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Витьба</w:t>
      </w:r>
      <w:proofErr w:type="spellEnd"/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, ул.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Центральная, 1-а, тел.(8-0212) 69-29-85 или в диспансер по адресу: г.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Витебск, ул. Коммунистическая, 1\3, тел. (8-0212) 61-45-80. Анонимная помощь оказывается специалистами </w:t>
      </w:r>
      <w:proofErr w:type="spellStart"/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психонаркологического</w:t>
      </w:r>
      <w:proofErr w:type="spellEnd"/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отделения Центра по адресу: г.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Витебск, ул.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Н.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Терешковой, 30 (поликлиника №1 г.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Витебска, 4-й этаж), телефон анонимной р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егистратуры (8-0212) 61-45-76. </w:t>
      </w:r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Круглосуточно работает теле</w:t>
      </w:r>
      <w:r w:rsid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>фон доверия (8-0212) 61-60-60.</w:t>
      </w:r>
      <w:r w:rsidR="000A5F78" w:rsidRPr="000A5F7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Также за медицинской помощью можно обратиться к врачу психиатру-наркологу по месту жительства.</w:t>
      </w:r>
    </w:p>
    <w:p w:rsidR="006A10A3" w:rsidRDefault="006A10A3" w:rsidP="006A10A3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CE77F6" w:rsidRDefault="00CE77F6" w:rsidP="00564D5F">
      <w:pPr>
        <w:spacing w:after="0" w:line="276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sectPr w:rsidR="00CE77F6" w:rsidSect="00564D5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56152"/>
    <w:multiLevelType w:val="hybridMultilevel"/>
    <w:tmpl w:val="EF5A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A57C9"/>
    <w:multiLevelType w:val="multilevel"/>
    <w:tmpl w:val="0EF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465C8"/>
    <w:multiLevelType w:val="hybridMultilevel"/>
    <w:tmpl w:val="637C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FD56E7"/>
    <w:multiLevelType w:val="hybridMultilevel"/>
    <w:tmpl w:val="C0DC493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4101"/>
    <w:rsid w:val="00041073"/>
    <w:rsid w:val="000A5F78"/>
    <w:rsid w:val="000B2A71"/>
    <w:rsid w:val="000B57B0"/>
    <w:rsid w:val="000C05C9"/>
    <w:rsid w:val="000E4DE6"/>
    <w:rsid w:val="000E60E4"/>
    <w:rsid w:val="000E610F"/>
    <w:rsid w:val="0010017F"/>
    <w:rsid w:val="00124A83"/>
    <w:rsid w:val="001318F2"/>
    <w:rsid w:val="001570ED"/>
    <w:rsid w:val="001864FC"/>
    <w:rsid w:val="00195A1B"/>
    <w:rsid w:val="00196A2B"/>
    <w:rsid w:val="00207B52"/>
    <w:rsid w:val="0021321B"/>
    <w:rsid w:val="00276AB6"/>
    <w:rsid w:val="00290409"/>
    <w:rsid w:val="002B1462"/>
    <w:rsid w:val="002E0080"/>
    <w:rsid w:val="003710A7"/>
    <w:rsid w:val="003A218C"/>
    <w:rsid w:val="003B64F4"/>
    <w:rsid w:val="003D403B"/>
    <w:rsid w:val="003F24A9"/>
    <w:rsid w:val="0040465B"/>
    <w:rsid w:val="0044520B"/>
    <w:rsid w:val="00447EE3"/>
    <w:rsid w:val="004556B2"/>
    <w:rsid w:val="00474114"/>
    <w:rsid w:val="004D2149"/>
    <w:rsid w:val="004D39EC"/>
    <w:rsid w:val="004D6AFC"/>
    <w:rsid w:val="00564D5F"/>
    <w:rsid w:val="005A3CB8"/>
    <w:rsid w:val="00615EF6"/>
    <w:rsid w:val="00656C68"/>
    <w:rsid w:val="0066432C"/>
    <w:rsid w:val="0066718B"/>
    <w:rsid w:val="006A10A3"/>
    <w:rsid w:val="006A655D"/>
    <w:rsid w:val="006B1269"/>
    <w:rsid w:val="006D4101"/>
    <w:rsid w:val="007463D6"/>
    <w:rsid w:val="00747B53"/>
    <w:rsid w:val="00774ADB"/>
    <w:rsid w:val="007956FC"/>
    <w:rsid w:val="007A6858"/>
    <w:rsid w:val="007F488E"/>
    <w:rsid w:val="00811DEB"/>
    <w:rsid w:val="00844C99"/>
    <w:rsid w:val="00856FB9"/>
    <w:rsid w:val="0088041D"/>
    <w:rsid w:val="008D458C"/>
    <w:rsid w:val="008D4D4A"/>
    <w:rsid w:val="008E46B9"/>
    <w:rsid w:val="008F1D76"/>
    <w:rsid w:val="008F5890"/>
    <w:rsid w:val="009B140A"/>
    <w:rsid w:val="00A13F77"/>
    <w:rsid w:val="00A31812"/>
    <w:rsid w:val="00A607F2"/>
    <w:rsid w:val="00AB3197"/>
    <w:rsid w:val="00AC2C73"/>
    <w:rsid w:val="00AC310A"/>
    <w:rsid w:val="00AD436A"/>
    <w:rsid w:val="00B03FAB"/>
    <w:rsid w:val="00B07C3F"/>
    <w:rsid w:val="00B22BFD"/>
    <w:rsid w:val="00B253C3"/>
    <w:rsid w:val="00B84580"/>
    <w:rsid w:val="00BA624D"/>
    <w:rsid w:val="00BE2457"/>
    <w:rsid w:val="00BE3AA4"/>
    <w:rsid w:val="00BE494F"/>
    <w:rsid w:val="00BF6B7D"/>
    <w:rsid w:val="00C15F3A"/>
    <w:rsid w:val="00C5787E"/>
    <w:rsid w:val="00C62DCC"/>
    <w:rsid w:val="00C91963"/>
    <w:rsid w:val="00CA359E"/>
    <w:rsid w:val="00CA5CAE"/>
    <w:rsid w:val="00CA78ED"/>
    <w:rsid w:val="00CB45B7"/>
    <w:rsid w:val="00CB68F0"/>
    <w:rsid w:val="00CE77F6"/>
    <w:rsid w:val="00CF55FE"/>
    <w:rsid w:val="00D2352D"/>
    <w:rsid w:val="00D40F19"/>
    <w:rsid w:val="00D432D4"/>
    <w:rsid w:val="00D55651"/>
    <w:rsid w:val="00D7466C"/>
    <w:rsid w:val="00D92547"/>
    <w:rsid w:val="00DA0579"/>
    <w:rsid w:val="00DA119F"/>
    <w:rsid w:val="00DB4A4A"/>
    <w:rsid w:val="00DD279E"/>
    <w:rsid w:val="00E71CA5"/>
    <w:rsid w:val="00F3131B"/>
    <w:rsid w:val="00F42538"/>
    <w:rsid w:val="00F53579"/>
    <w:rsid w:val="00F77E89"/>
    <w:rsid w:val="00F8745E"/>
    <w:rsid w:val="00F979E8"/>
    <w:rsid w:val="00FE0233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AECAC-6CDE-4909-A9D2-BDDA127E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9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95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FF45-543B-407D-B533-8FF17C93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 2</dc:creator>
  <cp:keywords/>
  <dc:description/>
  <cp:lastModifiedBy>Admin</cp:lastModifiedBy>
  <cp:revision>64</cp:revision>
  <cp:lastPrinted>2023-08-18T05:35:00Z</cp:lastPrinted>
  <dcterms:created xsi:type="dcterms:W3CDTF">2022-02-12T06:06:00Z</dcterms:created>
  <dcterms:modified xsi:type="dcterms:W3CDTF">2025-02-27T06:45:00Z</dcterms:modified>
</cp:coreProperties>
</file>