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DD" w:rsidRPr="00AC1EED" w:rsidRDefault="008D54DD" w:rsidP="008D54DD">
      <w:pPr>
        <w:pStyle w:val="1"/>
        <w:jc w:val="center"/>
      </w:pPr>
      <w:r w:rsidRPr="00AC1EED">
        <w:t>План</w:t>
      </w:r>
    </w:p>
    <w:p w:rsidR="008D54DD" w:rsidRDefault="008D54DD" w:rsidP="008D54DD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>
        <w:rPr>
          <w:b/>
          <w:bCs/>
          <w:sz w:val="28"/>
        </w:rPr>
        <w:t>январе - марте</w:t>
      </w:r>
      <w:r w:rsidRPr="0029729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 xml:space="preserve">5 года </w:t>
      </w:r>
      <w:r w:rsidRPr="00AC1EED">
        <w:rPr>
          <w:b/>
          <w:bCs/>
          <w:sz w:val="28"/>
        </w:rPr>
        <w:t xml:space="preserve">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8D54DD" w:rsidRPr="005E46C8" w:rsidTr="00E035A6">
        <w:tc>
          <w:tcPr>
            <w:tcW w:w="828" w:type="dxa"/>
          </w:tcPr>
          <w:p w:rsidR="008D54DD" w:rsidRPr="005E46C8" w:rsidRDefault="008D54DD" w:rsidP="00E035A6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8D54DD" w:rsidRPr="005E46C8" w:rsidRDefault="008D54DD" w:rsidP="00E035A6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8D54DD" w:rsidRPr="005E46C8" w:rsidRDefault="008D54DD" w:rsidP="00E035A6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8D54DD" w:rsidRPr="005E46C8" w:rsidRDefault="008D54DD" w:rsidP="00E035A6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8D54DD" w:rsidRPr="005E46C8" w:rsidRDefault="008D54DD" w:rsidP="00E035A6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8D54DD" w:rsidRPr="005E46C8" w:rsidRDefault="008D54DD" w:rsidP="00E035A6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8D54DD" w:rsidRPr="005E46C8" w:rsidTr="00E035A6">
        <w:tc>
          <w:tcPr>
            <w:tcW w:w="828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8D54DD" w:rsidRPr="005E46C8" w:rsidRDefault="008D54DD" w:rsidP="00E035A6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8D54DD" w:rsidRPr="005E46C8" w:rsidRDefault="008D54DD" w:rsidP="00E035A6">
            <w:pPr>
              <w:spacing w:line="240" w:lineRule="exac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Фадеева О.В.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 2025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 2025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D54DD" w:rsidRPr="005E46C8" w:rsidTr="00E035A6">
        <w:trPr>
          <w:trHeight w:val="1707"/>
        </w:trPr>
        <w:tc>
          <w:tcPr>
            <w:tcW w:w="828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8D54DD" w:rsidRPr="005E46C8" w:rsidRDefault="008D54DD" w:rsidP="00E035A6">
            <w:pPr>
              <w:spacing w:line="240" w:lineRule="exac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8D54DD" w:rsidRPr="005E46C8" w:rsidRDefault="008D54DD" w:rsidP="00E035A6">
            <w:pPr>
              <w:spacing w:line="240" w:lineRule="exact"/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1B6D0E">
              <w:rPr>
                <w:rFonts w:eastAsia="Times New Roman"/>
                <w:sz w:val="26"/>
                <w:szCs w:val="26"/>
              </w:rPr>
              <w:t>Фадеева О.В.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январь 2025</w:t>
            </w: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 2025</w:t>
            </w:r>
          </w:p>
        </w:tc>
      </w:tr>
      <w:tr w:rsidR="008D54DD" w:rsidRPr="005E46C8" w:rsidTr="00E035A6">
        <w:tc>
          <w:tcPr>
            <w:tcW w:w="828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8D54DD" w:rsidRPr="005E46C8" w:rsidRDefault="008D54DD" w:rsidP="00E035A6">
            <w:pPr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Выездной прием </w:t>
            </w:r>
            <w:r w:rsidRPr="005E46C8"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r>
              <w:rPr>
                <w:rFonts w:eastAsia="Times New Roman"/>
                <w:b/>
                <w:bCs/>
                <w:i/>
                <w:sz w:val="26"/>
                <w:szCs w:val="26"/>
              </w:rPr>
              <w:t>Центра по обеспечению деятельности бюджетных организаций и государственных органов</w:t>
            </w:r>
            <w:r w:rsidRPr="005E46C8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февраль 2025</w:t>
            </w:r>
          </w:p>
          <w:p w:rsidR="008D54DD" w:rsidRPr="005E46C8" w:rsidRDefault="008D54DD" w:rsidP="00E035A6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8D54DD" w:rsidRPr="005E46C8" w:rsidTr="00E035A6">
        <w:tc>
          <w:tcPr>
            <w:tcW w:w="828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8D54DD" w:rsidRPr="005E46C8" w:rsidRDefault="008D54DD" w:rsidP="00E035A6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прием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КУПСХП «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Дриссенский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8D54DD" w:rsidRPr="005E46C8" w:rsidRDefault="008D54DD" w:rsidP="00E035A6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8D54DD" w:rsidRPr="005E46C8" w:rsidRDefault="008D54DD" w:rsidP="00E035A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 2025</w:t>
            </w:r>
          </w:p>
          <w:p w:rsidR="008D54DD" w:rsidRPr="005E46C8" w:rsidRDefault="008D54DD" w:rsidP="00E035A6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D54DD" w:rsidRPr="00325F40" w:rsidRDefault="008D54DD" w:rsidP="008D54DD">
      <w:pPr>
        <w:jc w:val="both"/>
        <w:rPr>
          <w:sz w:val="30"/>
          <w:szCs w:val="30"/>
        </w:rPr>
      </w:pPr>
    </w:p>
    <w:p w:rsidR="00920536" w:rsidRDefault="00920536">
      <w:bookmarkStart w:id="0" w:name="_GoBack"/>
      <w:bookmarkEnd w:id="0"/>
    </w:p>
    <w:sectPr w:rsidR="0092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DD"/>
    <w:rsid w:val="008D54DD"/>
    <w:rsid w:val="0092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4DD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4DD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8D54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D54D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4DD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4DD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8D54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D54D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2024-12-26T14:13:00Z</dcterms:created>
  <dcterms:modified xsi:type="dcterms:W3CDTF">2024-12-26T14:13:00Z</dcterms:modified>
</cp:coreProperties>
</file>