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2FAB">
        <w:rPr>
          <w:rFonts w:ascii="Times New Roman" w:hAnsi="Times New Roman" w:cs="Times New Roman"/>
          <w:sz w:val="28"/>
          <w:szCs w:val="28"/>
        </w:rPr>
        <w:t>Домашнее насилие – это повторяющийся с увеличением частоты цикл: физического, словесного, духовного и экономического оскорбления с целью контроля, запугивания, внушения чувства страха.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Если вы подвергаетесь семейной жестокости, кризисная комната открыта для вас.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«Кризисная» комната – специально оборудованное помещение, в котором созданы необходимые условия для безопасного проживания. Режим работы кризисной комнаты круглосуточный. Услуга оказывается гражданам старше 18 лет и семьям с детьми по месту обращения,  независимо от места регистрации и места жительства.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В «кризисную» комнату могут быть помещены граждане следующих категорий: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жертвы торговлей людьми,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лица, пострадавшие от домашнего насилия,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лица, пострадавшие от террористических актов,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лица, пострадавшие от техногенных катастроф и стихийных бедствий,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лица из числа детей-сирот и детей, оставшихся без попечения родителей, прибывшие в район при распределении по первому рабочему месту (на кратковременный период решения вопроса о предоставлении места проживания).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В связи с трудной жизненной ситуацией в «кризисную» комнату могут быть помещены: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семьи с несовершеннолетними детьми;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пожилые граждане;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инвалиды, а также молодые инвалиды, способные к самообслуживанию, в случае смерти их родителей или иных лиц, осуществляющих за ними уход, до решения вопроса об их дальнейшем жизнеустройстве.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 xml:space="preserve">Во время пребывания граждан в кризисной комнате бытовые и прочие условия их жизнедеятельности определяются по принципу самообслуживания. При заселении семей с детьми, уход за детьми осуществляется родителем. В период пребывания граждан в кризисной комнате, приобретение продуктов питания, лекарств, средств личной </w:t>
      </w:r>
      <w:r w:rsidRPr="00B72FAB">
        <w:rPr>
          <w:rFonts w:ascii="Times New Roman" w:hAnsi="Times New Roman" w:cs="Times New Roman"/>
          <w:sz w:val="28"/>
          <w:szCs w:val="28"/>
        </w:rPr>
        <w:lastRenderedPageBreak/>
        <w:t>гигиены осуществляется ими самостоятельно. Срок пребывания в кризисной комнате граждан, определяется в договоре и может быть продлен с учетом обстоятельств конкретной жизненной ситуации.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НАШИ ТЕЛЕФОНЫ: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6-31-70, +37533 3492892 (круглосуточно)</w:t>
      </w:r>
    </w:p>
    <w:p w:rsidR="00B72FAB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72FAB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  <w:r w:rsidRPr="00B72FAB">
        <w:rPr>
          <w:rFonts w:ascii="Times New Roman" w:hAnsi="Times New Roman" w:cs="Times New Roman"/>
          <w:sz w:val="28"/>
          <w:szCs w:val="28"/>
        </w:rPr>
        <w:t>,</w:t>
      </w:r>
    </w:p>
    <w:p w:rsidR="00D62FA0" w:rsidRPr="00B72FAB" w:rsidRDefault="00B72FAB" w:rsidP="00B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2FAB">
        <w:rPr>
          <w:rFonts w:ascii="Times New Roman" w:hAnsi="Times New Roman" w:cs="Times New Roman"/>
          <w:sz w:val="28"/>
          <w:szCs w:val="28"/>
        </w:rPr>
        <w:t>психолог ТЦСОН.</w:t>
      </w:r>
    </w:p>
    <w:sectPr w:rsidR="00D62FA0" w:rsidRPr="00B7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AB"/>
    <w:rsid w:val="00B72FAB"/>
    <w:rsid w:val="00D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2025-02-25T05:43:00Z</dcterms:created>
  <dcterms:modified xsi:type="dcterms:W3CDTF">2025-02-25T05:44:00Z</dcterms:modified>
</cp:coreProperties>
</file>