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28" w:rsidRDefault="00330828" w:rsidP="007740B9">
      <w:pPr>
        <w:tabs>
          <w:tab w:val="left" w:pos="6840"/>
        </w:tabs>
        <w:spacing w:after="0" w:line="240" w:lineRule="auto"/>
      </w:pPr>
    </w:p>
    <w:tbl>
      <w:tblPr>
        <w:tblW w:w="611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6545"/>
      </w:tblGrid>
      <w:tr w:rsidR="00733974" w:rsidRPr="00733974" w:rsidTr="00237C74">
        <w:tc>
          <w:tcPr>
            <w:tcW w:w="2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974" w:rsidRPr="00733974" w:rsidRDefault="00733974" w:rsidP="00733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  <w:p w:rsidR="00733974" w:rsidRPr="00733974" w:rsidRDefault="00733974" w:rsidP="00733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  <w:p w:rsidR="00733974" w:rsidRPr="00733974" w:rsidRDefault="00733974" w:rsidP="00733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  <w:p w:rsidR="00733974" w:rsidRPr="00733974" w:rsidRDefault="00733974" w:rsidP="00733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  <w:p w:rsidR="00733974" w:rsidRPr="00733974" w:rsidRDefault="00733974" w:rsidP="00733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  <w:p w:rsidR="00733974" w:rsidRPr="00733974" w:rsidRDefault="00733974" w:rsidP="0073397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7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974" w:rsidRPr="00733974" w:rsidRDefault="00733974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33974">
              <w:rPr>
                <w:rFonts w:ascii="Times New Roman" w:eastAsia="Calibri" w:hAnsi="Times New Roman" w:cs="Times New Roman"/>
                <w:sz w:val="30"/>
                <w:szCs w:val="30"/>
              </w:rPr>
              <w:t>УТВЕРЖДЕНО</w:t>
            </w:r>
          </w:p>
          <w:p w:rsidR="00733974" w:rsidRPr="00733974" w:rsidRDefault="00733974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33974">
              <w:rPr>
                <w:rFonts w:ascii="Times New Roman" w:eastAsia="Calibri" w:hAnsi="Times New Roman" w:cs="Times New Roman"/>
                <w:sz w:val="30"/>
                <w:szCs w:val="30"/>
              </w:rPr>
              <w:t>Решение</w:t>
            </w:r>
          </w:p>
          <w:p w:rsidR="00733974" w:rsidRPr="00733974" w:rsidRDefault="00733974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33974">
              <w:rPr>
                <w:rFonts w:ascii="Times New Roman" w:eastAsia="Calibri" w:hAnsi="Times New Roman" w:cs="Times New Roman"/>
                <w:sz w:val="30"/>
                <w:szCs w:val="30"/>
              </w:rPr>
              <w:t>Верхнедвинского районного</w:t>
            </w:r>
          </w:p>
          <w:p w:rsidR="00733974" w:rsidRPr="00733974" w:rsidRDefault="00733974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33974">
              <w:rPr>
                <w:rFonts w:ascii="Times New Roman" w:eastAsia="Calibri" w:hAnsi="Times New Roman" w:cs="Times New Roman"/>
                <w:sz w:val="30"/>
                <w:szCs w:val="30"/>
              </w:rPr>
              <w:t>исполнительного комитета</w:t>
            </w:r>
          </w:p>
          <w:p w:rsidR="00733974" w:rsidRPr="00733974" w:rsidRDefault="00733974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gramStart"/>
            <w:r w:rsidRPr="0073397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(в редакции решения </w:t>
            </w:r>
            <w:proofErr w:type="gramEnd"/>
          </w:p>
          <w:p w:rsidR="00733974" w:rsidRPr="00733974" w:rsidRDefault="00733974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33974">
              <w:rPr>
                <w:rFonts w:ascii="Times New Roman" w:eastAsia="Calibri" w:hAnsi="Times New Roman" w:cs="Times New Roman"/>
                <w:sz w:val="30"/>
                <w:szCs w:val="30"/>
              </w:rPr>
              <w:t>Верхнедвинского районного</w:t>
            </w:r>
          </w:p>
          <w:p w:rsidR="00733974" w:rsidRDefault="00733974" w:rsidP="00733974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33974">
              <w:rPr>
                <w:rFonts w:ascii="Times New Roman" w:eastAsia="Calibri" w:hAnsi="Times New Roman" w:cs="Times New Roman"/>
                <w:sz w:val="30"/>
                <w:szCs w:val="30"/>
              </w:rPr>
              <w:t>исполнительного комитета</w:t>
            </w:r>
          </w:p>
          <w:p w:rsidR="00733974" w:rsidRPr="00CC589A" w:rsidRDefault="00CC589A" w:rsidP="00CC589A">
            <w:pPr>
              <w:tabs>
                <w:tab w:val="left" w:pos="6000"/>
              </w:tabs>
              <w:spacing w:after="0" w:line="280" w:lineRule="exact"/>
              <w:ind w:left="130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14.06.2024 № 738</w:t>
            </w:r>
          </w:p>
        </w:tc>
      </w:tr>
    </w:tbl>
    <w:p w:rsidR="007740B9" w:rsidRDefault="007740B9" w:rsidP="007740B9">
      <w:pPr>
        <w:spacing w:after="0" w:line="280" w:lineRule="exact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</w:p>
    <w:p w:rsidR="00733974" w:rsidRDefault="00733974" w:rsidP="007740B9">
      <w:pPr>
        <w:spacing w:after="0" w:line="280" w:lineRule="exact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 w:rsidRPr="007740B9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ПОЛОЖЕНИЕ</w:t>
      </w:r>
      <w:r w:rsidRPr="007740B9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br/>
        <w:t>о постоянно действующей комиссии по координации работы по содействию занятости населения</w:t>
      </w:r>
      <w:r w:rsidR="001B2BE8" w:rsidRPr="001B2BE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B2BE8" w:rsidRPr="001D182E">
        <w:rPr>
          <w:rFonts w:ascii="Times New Roman" w:eastAsia="Calibri" w:hAnsi="Times New Roman" w:cs="Times New Roman"/>
          <w:sz w:val="30"/>
          <w:szCs w:val="30"/>
        </w:rPr>
        <w:t>Верхнедвинского районного исполнительного комитета</w:t>
      </w:r>
    </w:p>
    <w:p w:rsidR="007740B9" w:rsidRPr="007740B9" w:rsidRDefault="007740B9" w:rsidP="007740B9">
      <w:pPr>
        <w:spacing w:after="0" w:line="280" w:lineRule="exact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1. Настоящим Положением устанавливается порядок образования и деятельности постоянно действующей комиссии по координации работы по содействию занятости населения Верхнедвинского районного исполнительного комитета (далее</w:t>
      </w:r>
      <w:r w:rsidR="001F59EA" w:rsidRPr="001F59E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 комиссия).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2. Комиссия является постоянно действующим коллегиальным органом, который осуществляет свою</w:t>
      </w:r>
      <w:r w:rsidR="007740B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деятельность в соответствии с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настоящим Положением, решениями Верхнедвинского районного исполнительного комитета (далее </w:t>
      </w:r>
      <w:r w:rsidR="001F59EA" w:rsidRPr="001F59E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–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райисполком) и другими актами законодательства.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3. Обеспечение деятельности комиссии осуществляется </w:t>
      </w:r>
      <w:r w:rsidR="001F59EA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райисполкомом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4. Основной задачей комиссии является координация работы по реализации норм Декрета Президента Республики Беларусь от 2</w:t>
      </w:r>
      <w:r w:rsidR="007740B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1F59E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апреля 2015 г. №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3 «О содействии занятости населения» (далее – Декрет № 3), в том числе посредством: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организации работы по оказанию трудоспособным гражданам, не занятым в экономике, содействия в трудоустройстве;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оказания консультативной, методической и правовой помощи по вопросам трудоустройства и (или) </w:t>
      </w:r>
      <w:proofErr w:type="spell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самозанятости</w:t>
      </w:r>
      <w:proofErr w:type="spell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организации работы по информированию (уведомлению) граждан о том, что информация о них содержится в базе данных трудоспособных граждан, не занятых в экономике (далее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 база данных);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формирования в электронном виде списка трудоспособных граждан, не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занятых в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экономике, оплачивающих услуги, определяемые Советом Министров Республики Беларусь, по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ценам (тарифам), обеспечивающим полное возмещение экономически обоснованных затрат на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их оказание (далее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– 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услуги с возмещением затрат), и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списка трудоспособных граждан, не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занятых в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экономике, выехавших за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пределы Республики </w:t>
      </w:r>
      <w:r w:rsidR="00EE4DB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Беларусь, оплачивающих услуги с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возмещением затрат;</w:t>
      </w:r>
      <w:proofErr w:type="gramEnd"/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рассмотрения заявлений трудоспособных граждан, не занятых в экономике, или членов их семей* о полном или частичном освобождении таких трудоспособных граждан от оплаты услуг с возмещением затрат в связи с нахождением в трудной жизненной ситуации (далее</w:t>
      </w:r>
      <w:r w:rsidR="00C0638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 заявления), представленных по форме согласно приложению, в соответствии с законодательством об административных процедурах;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рассмотрения </w:t>
      </w:r>
      <w:r w:rsidRPr="000F1A91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запросов районных, городских исполнительных и распорядительных органов, местных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администраций, иных государственных органов (организаций)** для целей предоставления льготных кредитов на строительство (реконструкцию) или прио</w:t>
      </w:r>
      <w:r w:rsidR="00C0638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бретение жилых помещений (далее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 льготные кредиты), одноразовых субсидий на строительство (реконструкцию) или приобретение жилых помещений (далее</w:t>
      </w:r>
      <w:r w:rsidR="00C0638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 одноразовые субсидии), субсидии на уплату части процентов за пользование кредитами, выдаваемыми банками на строительство (реконструкцию) жилых помещений, либо субсидии на уплату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части процентов за пользование кредитами и субсидии на погашение основного долга по этим кредитам (далее</w:t>
      </w:r>
      <w:r w:rsidR="00C0638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 субсидия на уплату части процентов (субсидии);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координации широкомасштабной информационной работы по разъяснению социально-трудовых гарантий, предоставляемых государством гражданам, ориентации граждан на осуществление легальной деятельности;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организации и координации работы заинтересованных органов и организаций по проведению профилактической работы, направленной на </w:t>
      </w:r>
      <w:proofErr w:type="spell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ресоциализацию</w:t>
      </w:r>
      <w:proofErr w:type="spell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лиц, ведущих асоциальный образ жизни;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проведения иных мероприятий в рамках реализации Декрета Президента Республики Беларусь от</w:t>
      </w:r>
      <w:r w:rsidR="00C0638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2</w:t>
      </w:r>
      <w:r w:rsidR="00C0638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апреля 2015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г. №</w:t>
      </w:r>
      <w:r w:rsidR="00C0638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3.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5. Для реализации возложенных задач комиссия имеет право: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принимать решения о полном или частичном освобождении трудоспособных граждан, не занятых в экономике, от оплаты услуг с возмещением затрат в связи с нахождением в трудной жизненной ситуации по их заявлениям либо об отказе в таком освобождении;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 запросам государственных органов и организаций, указанных в абзаце седьмом пункта 4 настоящего Положения, не позднее 5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принимать решения*** для целей предоставления льготных кредитов, одноразовых субсидий, субсидии на уплату части процентов (субсидий) о признании граждан и (или) трудоспособных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членов их семей****: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трудоспособными гражданами, не занятыми в экономике, находящимися в трудной жизненной ситуации;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не относящимися к трудоспособным гражданам, не занятым в экономике, – в случае, если отпали основания для отнесения их к трудоспособным гражданам, не занятым в экономике, на дату подачи заявлений о включении в списки на получение льготных кредитов, о предоставлении одноразовых субсидий, о предоставлении субсидии на уплату части процентов (субсидий) (о включении в списки на получение субсидии на уплату части процентов (субсидий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) в случае утверждения указанных списков в соответствии с частью второй подпункта 1.14 пункта 1 Указа Президента Республики Беларусь от 4 июля 2017 г. № 240);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направлять трудоспособных граждан, не занятых в экономике, в органы по труду, занятости и социальной защите для оказания им содействия в трудоустройстве;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 формировании списка трудоспособных граждан, не занятых в экономике, оплачивающих услуги с возмещением затрат, исключать из него граждан, которые относятся к категориям, указанным в пунктах 3 и 4 Положения о порядке отнесения трудоспособных граждан к не занятым в экономике, формирования и ведения базы данных трудоспособных граждан, не занятых в экономике, включая взаимодействие в этих целях государственных органов и организаций, утвержденного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постановлением Совета Министров Республики Беларусь от 31 марта 2018 г. № 239;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пересматривать списки трудоспособных граждан, не занятых в экономике, оплачивающих услуги с возмещением затрат, и списки трудоспособных граждан, не занятых в экономике, выехавших за пределы Республики Беларусь, оплачивающих услуги с возмещением затрат, сформированные за прошлые периоды (квартал, месяц) (далее – списки за прошлые периоды), путем включения в них трудоспособных граждан, не занятых в экономике, в соответствии с законодательством, действовавшим на дату формирования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таких списков;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запрашивать на безвозмездной основе у государственных органов и иных организаций независимо от формы собственности, должностных лиц информацию по вопросам, относящимся к деятельности комиссии;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привлекать специалистов и экспертов для подготовки заключений по вопросам, имеющим значение для осуществления деятельности комиссии;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взаимодействовать с нанимателями по вопросам трудоустройства на временную и (или) постоянную работу на имеющиеся вакансии и созданные рабочие места трудоспособных граждан, не занятых в экономике;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взаимодействовать с государственными органами, иными организациями независимо от формы собственности;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реализовывать иные права в соответствии с законодательством.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6. В состав комиссии входят председатель комиссии, его заместитель и иные члены комиссии. В состав комиссии также может входить секретарь.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Должность секретаря комиссии, входящего в его состав, может вводиться в пределах установленной численности работников </w:t>
      </w:r>
      <w:r w:rsidR="00E87456" w:rsidRPr="00E874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Верхнедвинского районного </w:t>
      </w:r>
      <w:r w:rsidRPr="00E874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исполнительного</w:t>
      </w:r>
      <w:r w:rsidR="00E87456" w:rsidRPr="00E874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комитета</w:t>
      </w:r>
      <w:r w:rsidRPr="00E874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Секретарь комиссии, не входящий в ее состав, может являться работником организации, подчиненной</w:t>
      </w:r>
      <w:r w:rsidR="00E87456" w:rsidRPr="00E874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E874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Верхнедвинскому</w:t>
      </w:r>
      <w:proofErr w:type="spellEnd"/>
      <w:r w:rsidR="00E87456" w:rsidRPr="00E874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E874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районному</w:t>
      </w:r>
      <w:r w:rsidR="00E87456" w:rsidRPr="00E874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E874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исполнительному комитету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Оплата труда по должности секретаря осуществляется в порядке, установленном законодательством.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7. Председателем комиссии является председатель Верхнедвинского Совета депутатов</w:t>
      </w:r>
      <w:r w:rsidR="00DF758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(с согласия)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Председатель комиссии: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руководит работой комиссии и несет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персональную ответственность за выполнение возложенных на нее задач;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проводит заседания комиссии и подписывает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протоколы заседаний комиссии;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планирует работу комиссии;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вносит предложения в районный (городской) исполнительный комитет (местную администрацию) о персональном составе комиссии, прекращении деятельности ее членов, кандидатуре секретаря;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осуществляет иные функции в соответствии с законодательством.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период отсутствия председателя комиссии его обязанности выполняет заместитель председателя комиссии.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8. Секретарь комиссии: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осуществляет подготовку материалов для рассмотрения на заседании комиссии;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осуществляет подготовку заседаний комиссии;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оформляет протоколы заседаний и решения комиссии;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ведет делопроизводство в комиссии;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осуществляет иные функции, возложенные на него председателем комиссии.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9. В состав комиссии включаются депутаты всех уровней, специалисты структурных подразделений районного исполнительного комитета (по труду, занятости и социальной защите, здравоохранения, жилищно-коммунального хозяйства, архитектуры и строительства, внутренних дел, образования, идеологии и другие), представители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республиканских государственно-общественных объединений, иных общественных объединений.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10. Персональный состав комиссии утверждается решением </w:t>
      </w:r>
      <w:r w:rsidR="00DF758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райисполкома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11. Заседания комиссии созываются секретарем комиссии по согласованию с председателем комиссии по мере необходимости, но не реже двух раз в месяц.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Заседания комиссии считаются правомочными при наличии не менее двух третей ее членов.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12. Решение комиссии </w:t>
      </w: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принимается открытым голосованием и оформляется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протоколом, который в течение пяти рабочих дней после проведения заседания комиссии подписывается председательствовавшим на ее заседании и секретарем комиссии.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Решение считается принятым, если за него проголосовало более половины членов комиссии, присутствовавших на заседании. В случае равенства голосов принятым считается решение, за которое проголосовал председательствующий на заседании комиссии.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13. В протоколе заседания комиссии указываются: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дата и место проведения заседания;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фамилии, собственные имена, отчества (если таковые имеются) членов комиссии и других лиц, присутствующих на заседании;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председательствующий на заседании;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содержание рассматриваемых вопросов с изложением принятых по ним решений и обоснованием мотивов их принятия;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результаты голосования и принятые решения.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14. Комиссией обеспечивается всестороннее, полное и объективное рассмотрение всех материалов по каждому вопросу, вынесенному на рассмотрение на заседании комиссии.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15. Протоколы заседаний комиссии, заявления граждан и приложенные к ним документы, журналы регистрации и другие документы, касающиеся работы комиссии, хранятся в управлении по труду, занятости и социальной защите райисполкома три года.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16. Для формирования списка трудоспособных граждан, не занятых в экономике, оплачивающих услуги с возмещением затрат, на очередной квартал для целей предоставления льготных кредитов, одноразовых субсидий, субсидии на уплату части процентов (субсидий) комиссией используется база данных.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17. После получения доступа к базе данных комиссии ежемесячно формируют в электронном виде список трудоспособных граждан, не занятых в экономике, оплачивающих услуги с возмещением затрат,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и организуют работу с гражданами, сведения о которых содержатся в нем, в том числе рассматривают их заявления.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18. Сформированный в электронном виде список трудоспособных граждан, не занятых в экономике, оплачивающих услуги с возмещением затрат, ежемесячно: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до 26-го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до конца текущего месяца </w:t>
      </w: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утверждается решением </w:t>
      </w:r>
      <w:r w:rsidR="00642479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райисполкома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 подписывается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 базе данных председателем </w:t>
      </w:r>
      <w:r w:rsidR="00D47824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райисполкома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Информация о включении в список трудоспособных граждан, не занятых в экономике, оплачивающих услуги с возмещением затрат, доступна с 1-го числа месяца, следующего за месяцем утверждения списка трудоспособных граждан, не занятых в экономике, оплачивающих услуги с возмещением затрат, посредством соответствующей электронной услуги общегосударственной автоматизированной информационной системы.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Список трудоспособных граждан, не занятых в экономике, оплачивающих услуги с возмещением затрат, ежемесячно до 5-го числа месяца, следующего за месяцем утверждения,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единой общереспубликанской информационной системе по учету, расчету и начислению платы за жилищно-коммунальные услуги и платы за пользование жилым помещением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(далее – </w:t>
      </w:r>
      <w:proofErr w:type="spell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АИС</w:t>
      </w:r>
      <w:proofErr w:type="spell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«Расчет-</w:t>
      </w:r>
      <w:proofErr w:type="spell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ЖКУ</w:t>
      </w:r>
      <w:proofErr w:type="spell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») с целью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 пользование жилым помещением.</w:t>
      </w:r>
    </w:p>
    <w:p w:rsidR="00733974" w:rsidRPr="00733974" w:rsidRDefault="00D075D9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19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Сформированный в электронном виде 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ежемесячно: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до 7-го числа подписывается в базе данных председателем комиссии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Беларусь;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до 9-го числа </w:t>
      </w: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утверждается решением </w:t>
      </w:r>
      <w:r w:rsidR="001C13E8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райисполкома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 подписывается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 базе данных председателем райиспол</w:t>
      </w:r>
      <w:r w:rsidR="001C13E8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ком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а электронной цифровой подписью, выработанной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Список трудоспособных граждан, не занятых в экономике, выехавших за пределы Республики Беларусь, оплачивающих услуги с возмещением затрат, ежемесячно до 9-го числа предоставляется посредством общегосударственной автоматизированной информационной системы открытому акционерному обществу «Небанковская кредитно-финансовая организация «Единое расчетное и информационное пространство» для обработки в «</w:t>
      </w:r>
      <w:proofErr w:type="spell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АИС</w:t>
      </w:r>
      <w:proofErr w:type="spell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«Расчет-</w:t>
      </w:r>
      <w:proofErr w:type="spell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ЖКУ</w:t>
      </w:r>
      <w:proofErr w:type="spell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» в целях начисления платы за жилищно-коммунальные услуги и платы за пользование жилым помещением организациями, осуществляющими учет, расчет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 начисление платы за жилищно-коммунальные услуги и платы за пользование жилым помещением.</w:t>
      </w:r>
    </w:p>
    <w:p w:rsidR="00733974" w:rsidRPr="00733974" w:rsidRDefault="00D075D9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20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В случае выявления трудоспособных граждан, не занятых в экономике, которые подлежали включению в списки за прошлые периоды, такие списки пересматриваются в соответствии с законодательством, действовавшим на дату их формирования. При этом учитываются все периоды формирования, начиная с месяца, с которого указанные граждане подлежали включению в списки за прошлые периоды.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Включение трудоспособных граждан, не занятых в экономике, в списки за прошлые периоды осуществляется путем формирования в электронном виде дополнительных списков, названных в абзаце пятом пункта 4 настоящего Положения, содержащих сведения об указанных гражданах и периодах перерасчета платы за жилищно-коммунальные услуги по установленным законодательством тарифам (ценам) на жилищно-коммунальные услуги, обеспечивающим полное возмещение экономически обоснованных затрат на их оказание (далее – пересмотренные списки).</w:t>
      </w:r>
      <w:proofErr w:type="gramEnd"/>
    </w:p>
    <w:p w:rsidR="00E87456" w:rsidRPr="00733974" w:rsidRDefault="00E87456" w:rsidP="00E87456">
      <w:pPr>
        <w:pStyle w:val="newncpi"/>
        <w:rPr>
          <w:sz w:val="30"/>
          <w:szCs w:val="30"/>
        </w:rPr>
      </w:pPr>
      <w:r w:rsidRPr="00E87456">
        <w:rPr>
          <w:sz w:val="30"/>
          <w:szCs w:val="30"/>
        </w:rPr>
        <w:lastRenderedPageBreak/>
        <w:t xml:space="preserve">Пересмотренные списки </w:t>
      </w:r>
      <w:proofErr w:type="gramStart"/>
      <w:r w:rsidRPr="00E87456">
        <w:rPr>
          <w:sz w:val="30"/>
          <w:szCs w:val="30"/>
        </w:rPr>
        <w:t>подписываются и утверждаются</w:t>
      </w:r>
      <w:proofErr w:type="gramEnd"/>
      <w:r w:rsidRPr="00E87456">
        <w:rPr>
          <w:sz w:val="30"/>
          <w:szCs w:val="30"/>
        </w:rPr>
        <w:t xml:space="preserve"> в месяце их формирования в порядке, установленном абзацами вторым и третьим части первой пункта 18 настоящего Положения.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Утвержденные пересмотренные списки посредством общегосударственной автоматизированной информационной системы до 5-го числа месяца, следующего за месяцем их формирования, предоставляются открытому акционерному обществу «Небанковская кредитно-финансовая организация «Единое расчетное и информационное пространство» для обработки в «</w:t>
      </w:r>
      <w:proofErr w:type="spell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АИС</w:t>
      </w:r>
      <w:proofErr w:type="spell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«Расчет-</w:t>
      </w:r>
      <w:proofErr w:type="spell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ЖКУ</w:t>
      </w:r>
      <w:proofErr w:type="spell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» в целях начисления платы за жилищно-коммунальные услуги и платы за пользование жилым помещением организациями, осуществляющими учет, расчет и начисление платы за жилищно-коммунальные услуги и платы за</w:t>
      </w:r>
      <w:proofErr w:type="gramEnd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 пользование жилым помещением.</w:t>
      </w:r>
    </w:p>
    <w:p w:rsidR="00733974" w:rsidRPr="00733974" w:rsidRDefault="00D075D9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21.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Утвержденные списки хранятся в базе данных три года.</w:t>
      </w:r>
    </w:p>
    <w:p w:rsidR="00733974" w:rsidRPr="00733974" w:rsidRDefault="00D075D9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22. </w:t>
      </w:r>
      <w:r w:rsidR="00733974"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Информирование граждан об оплате услуг с возмещением затрат осуществляется путем включения соответствующей информации в извещение о размере платы за жилищно-коммунальные услуги и платы за пользование жилым помещением.</w:t>
      </w:r>
    </w:p>
    <w:p w:rsidR="00733974" w:rsidRPr="00733974" w:rsidRDefault="00733974" w:rsidP="007740B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2</w:t>
      </w:r>
      <w:r w:rsidR="00D075D9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3. </w:t>
      </w:r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 результатам работы комиссия информирует оператора базы данных о выявленных некорректных данных путем отражения информации в базе данных.</w:t>
      </w:r>
    </w:p>
    <w:p w:rsidR="00DA2247" w:rsidRPr="00733974" w:rsidRDefault="00DA2247" w:rsidP="00DA224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______________________________</w:t>
      </w:r>
      <w:proofErr w:type="gramEnd"/>
    </w:p>
    <w:p w:rsidR="00DA2247" w:rsidRPr="00733974" w:rsidRDefault="00DA2247" w:rsidP="00DA224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 Для целей настоящего Положения под членами семьи гражданина понимаются супруг (супруга), родители (усыновители, </w:t>
      </w:r>
      <w:proofErr w:type="spellStart"/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удочерители</w:t>
      </w:r>
      <w:proofErr w:type="spellEnd"/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), дети, в том числе усыновленные, удочеренные, дед, бабка, внуки, прадед, прабабка, правнуки, а также родители (усыновители, </w:t>
      </w:r>
      <w:proofErr w:type="spellStart"/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удочерители</w:t>
      </w:r>
      <w:proofErr w:type="spellEnd"/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дети, в том числе усыновленные, удочеренные, дед, бабка, внуки, прадед, прабабка, правнуки супруга (супруги).</w:t>
      </w:r>
      <w:proofErr w:type="gramEnd"/>
    </w:p>
    <w:p w:rsidR="00DA2247" w:rsidRPr="00733974" w:rsidRDefault="00DA2247" w:rsidP="00DA224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>** Для целей настоящего Положения под иными государственными органами (организациями) понимаются:</w:t>
      </w:r>
    </w:p>
    <w:p w:rsidR="00DA2247" w:rsidRPr="00733974" w:rsidRDefault="00DA2247" w:rsidP="00DA224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государственные органы, имеющие право в соответствии с частью первой подпункта 1.9 пункта 1 Указа Президента Республики Беларусь от 6 января 2012 г. № 13 «О некоторых вопросах предоставления гражданам государственной поддержки при строительстве (реконструкции) или приобретении жилых помещений» на утверждение списков на получение льготных кредитов, а также организации, входящие в их систему или подчиненные им, которым делегированы полномочия по утверждению этих</w:t>
      </w:r>
      <w:proofErr w:type="gramEnd"/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списков;</w:t>
      </w:r>
    </w:p>
    <w:p w:rsidR="00DA2247" w:rsidRDefault="00DA2247" w:rsidP="00DA224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государственные органы, имеющие право в соответствии с частью второй подпункта 1.14 пункта 1 Указа Президента Республики Беларусь от 4 июля 2017 г. № 240 «О государственной поддержке граждан при строительстве (реконструкции) жилых помещений» на утверждение списков на получение субсидии на уплату части процентов (субсидий), а также организации, входящие в их систему или подчиненные им, которым делегированы полномочия по утверждению этих списков.</w:t>
      </w:r>
      <w:proofErr w:type="gramEnd"/>
    </w:p>
    <w:p w:rsidR="00DA2247" w:rsidRPr="00733974" w:rsidRDefault="00DA2247" w:rsidP="00DA224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>*** Выписки из протоколов заседаний комиссии, содержащие указанные решения, направляются в государственные органы и организации, направившие соответствующие запросы, на следующий рабочий день после подписания соответствующих протоколов.</w:t>
      </w:r>
    </w:p>
    <w:p w:rsidR="00733974" w:rsidRDefault="00DA2247" w:rsidP="00BE77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****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</w:t>
      </w:r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соответствии с абзацем двенадцатым пункта 5 Указа Президента Республики Беларусь от 6 января 2012 г. № 13, а для целей предоставления субсидии на уплату части процентов (субсидий) – в соответствии с абзацем восьмым пункта 3 Указа Президента Республики Беларусь от 4 июля 2017</w:t>
      </w:r>
      <w:proofErr w:type="gramEnd"/>
      <w:r w:rsidRPr="00733974">
        <w:rPr>
          <w:rFonts w:ascii="Times New Roman" w:eastAsiaTheme="minorEastAsia" w:hAnsi="Times New Roman" w:cs="Times New Roman"/>
          <w:sz w:val="24"/>
          <w:szCs w:val="24"/>
          <w:lang w:eastAsia="ru-RU"/>
        </w:rPr>
        <w:t> г. № 240.</w:t>
      </w:r>
    </w:p>
    <w:p w:rsidR="000F1A91" w:rsidRDefault="000F1A91" w:rsidP="00BE77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F1A91" w:rsidRDefault="000F1A91" w:rsidP="00BE77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F1A91" w:rsidRDefault="000F1A91" w:rsidP="00BE77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F1A91" w:rsidRDefault="000F1A91" w:rsidP="00BE77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F1A91" w:rsidRDefault="000F1A91" w:rsidP="00BE771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F1A91" w:rsidSect="007740B9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DB2" w:rsidRDefault="005C7DB2" w:rsidP="00733974">
      <w:pPr>
        <w:spacing w:after="0" w:line="240" w:lineRule="auto"/>
      </w:pPr>
      <w:r>
        <w:separator/>
      </w:r>
    </w:p>
  </w:endnote>
  <w:endnote w:type="continuationSeparator" w:id="0">
    <w:p w:rsidR="005C7DB2" w:rsidRDefault="005C7DB2" w:rsidP="00733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DB2" w:rsidRDefault="005C7DB2" w:rsidP="00733974">
      <w:pPr>
        <w:spacing w:after="0" w:line="240" w:lineRule="auto"/>
      </w:pPr>
      <w:r>
        <w:separator/>
      </w:r>
    </w:p>
  </w:footnote>
  <w:footnote w:type="continuationSeparator" w:id="0">
    <w:p w:rsidR="005C7DB2" w:rsidRDefault="005C7DB2" w:rsidP="00733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969813"/>
      <w:docPartObj>
        <w:docPartGallery w:val="Page Numbers (Top of Page)"/>
        <w:docPartUnique/>
      </w:docPartObj>
    </w:sdtPr>
    <w:sdtEndPr/>
    <w:sdtContent>
      <w:p w:rsidR="00733974" w:rsidRDefault="007339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89A">
          <w:rPr>
            <w:noProof/>
          </w:rPr>
          <w:t>2</w:t>
        </w:r>
        <w:r>
          <w:fldChar w:fldCharType="end"/>
        </w:r>
      </w:p>
    </w:sdtContent>
  </w:sdt>
  <w:p w:rsidR="00733974" w:rsidRDefault="007339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7C"/>
    <w:rsid w:val="000F1A91"/>
    <w:rsid w:val="001B2BE8"/>
    <w:rsid w:val="001C13E8"/>
    <w:rsid w:val="001F59EA"/>
    <w:rsid w:val="002047E2"/>
    <w:rsid w:val="003245D6"/>
    <w:rsid w:val="00330828"/>
    <w:rsid w:val="00592936"/>
    <w:rsid w:val="005C5BF2"/>
    <w:rsid w:val="005C7DB2"/>
    <w:rsid w:val="00642479"/>
    <w:rsid w:val="00733974"/>
    <w:rsid w:val="007740B9"/>
    <w:rsid w:val="00793C92"/>
    <w:rsid w:val="00861D7C"/>
    <w:rsid w:val="00871085"/>
    <w:rsid w:val="00B5250C"/>
    <w:rsid w:val="00B52F5C"/>
    <w:rsid w:val="00BE7713"/>
    <w:rsid w:val="00C06383"/>
    <w:rsid w:val="00C827DB"/>
    <w:rsid w:val="00CC589A"/>
    <w:rsid w:val="00D075D9"/>
    <w:rsid w:val="00D47824"/>
    <w:rsid w:val="00D61663"/>
    <w:rsid w:val="00DA2247"/>
    <w:rsid w:val="00DF7584"/>
    <w:rsid w:val="00E87456"/>
    <w:rsid w:val="00EA1C62"/>
    <w:rsid w:val="00EE4DBF"/>
    <w:rsid w:val="00F7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974"/>
  </w:style>
  <w:style w:type="paragraph" w:styleId="a5">
    <w:name w:val="footer"/>
    <w:basedOn w:val="a"/>
    <w:link w:val="a6"/>
    <w:uiPriority w:val="99"/>
    <w:unhideWhenUsed/>
    <w:rsid w:val="0073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974"/>
  </w:style>
  <w:style w:type="paragraph" w:customStyle="1" w:styleId="newncpi">
    <w:name w:val="newncpi"/>
    <w:basedOn w:val="a"/>
    <w:rsid w:val="00E874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A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974"/>
  </w:style>
  <w:style w:type="paragraph" w:styleId="a5">
    <w:name w:val="footer"/>
    <w:basedOn w:val="a"/>
    <w:link w:val="a6"/>
    <w:uiPriority w:val="99"/>
    <w:unhideWhenUsed/>
    <w:rsid w:val="00733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974"/>
  </w:style>
  <w:style w:type="paragraph" w:customStyle="1" w:styleId="newncpi">
    <w:name w:val="newncpi"/>
    <w:basedOn w:val="a"/>
    <w:rsid w:val="00E8745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CFB6C-A83F-4D7E-9625-C0489128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 Павловна</cp:lastModifiedBy>
  <cp:revision>3</cp:revision>
  <cp:lastPrinted>2024-06-14T13:39:00Z</cp:lastPrinted>
  <dcterms:created xsi:type="dcterms:W3CDTF">2025-03-21T07:41:00Z</dcterms:created>
  <dcterms:modified xsi:type="dcterms:W3CDTF">2025-03-21T07:42:00Z</dcterms:modified>
</cp:coreProperties>
</file>