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86B2" w14:textId="5A39772C" w:rsidR="00450A16" w:rsidRPr="00450A16" w:rsidRDefault="00450A16" w:rsidP="0051027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</w:t>
      </w:r>
      <w:r w:rsidRPr="00450A16">
        <w:rPr>
          <w:rFonts w:ascii="Times New Roman" w:hAnsi="Times New Roman" w:cs="Times New Roman"/>
          <w:bCs/>
          <w:sz w:val="28"/>
          <w:szCs w:val="28"/>
        </w:rPr>
        <w:t>Абитуриент 2025</w:t>
      </w:r>
    </w:p>
    <w:p w14:paraId="3D4D9ED6" w14:textId="77777777" w:rsidR="0051027A" w:rsidRPr="00EC3D2C" w:rsidRDefault="0051027A" w:rsidP="0051027A">
      <w:pPr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bCs/>
          <w:sz w:val="28"/>
          <w:szCs w:val="28"/>
        </w:rPr>
        <w:t>Целевая подготовка специалистов</w:t>
      </w:r>
    </w:p>
    <w:p w14:paraId="65D3448B" w14:textId="77777777" w:rsidR="0051027A" w:rsidRPr="00EC3D2C" w:rsidRDefault="0051027A" w:rsidP="0051027A">
      <w:pPr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bCs/>
          <w:sz w:val="28"/>
          <w:szCs w:val="28"/>
        </w:rPr>
        <w:t>Уважаемые выпускники!</w:t>
      </w:r>
    </w:p>
    <w:p w14:paraId="74F9694D" w14:textId="77777777" w:rsidR="0051027A" w:rsidRPr="00EC3D2C" w:rsidRDefault="0051027A" w:rsidP="00EC3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      ГУ «Витебский областной центр гигиены, эпидемиологии</w:t>
      </w:r>
      <w:r w:rsidRPr="00EC3D2C">
        <w:rPr>
          <w:rFonts w:ascii="Times New Roman" w:hAnsi="Times New Roman" w:cs="Times New Roman"/>
          <w:sz w:val="28"/>
          <w:szCs w:val="28"/>
        </w:rPr>
        <w:br/>
        <w:t>и общественного здоровья» приглашает абитуриентов</w:t>
      </w:r>
      <w:r w:rsidRPr="00EC3D2C">
        <w:rPr>
          <w:rFonts w:ascii="Times New Roman" w:hAnsi="Times New Roman" w:cs="Times New Roman"/>
          <w:bCs/>
          <w:sz w:val="28"/>
          <w:szCs w:val="28"/>
        </w:rPr>
        <w:t> </w:t>
      </w:r>
      <w:r w:rsidRPr="00EC3D2C">
        <w:rPr>
          <w:rFonts w:ascii="Times New Roman" w:hAnsi="Times New Roman" w:cs="Times New Roman"/>
          <w:sz w:val="28"/>
          <w:szCs w:val="28"/>
        </w:rPr>
        <w:t>для заключения договоров на получение образования на условиях целевой подготовки</w:t>
      </w:r>
      <w:r w:rsidRPr="00EC3D2C">
        <w:rPr>
          <w:rFonts w:ascii="Times New Roman" w:hAnsi="Times New Roman" w:cs="Times New Roman"/>
          <w:sz w:val="28"/>
          <w:szCs w:val="28"/>
        </w:rPr>
        <w:br/>
      </w:r>
      <w:r w:rsidRPr="00EC3D2C">
        <w:rPr>
          <w:rFonts w:ascii="Times New Roman" w:hAnsi="Times New Roman" w:cs="Times New Roman"/>
          <w:bCs/>
          <w:sz w:val="28"/>
          <w:szCs w:val="28"/>
        </w:rPr>
        <w:t>в УО «Белорусский государственный медицинский университет» и</w:t>
      </w:r>
      <w:r w:rsidRPr="00EC3D2C">
        <w:rPr>
          <w:rFonts w:ascii="Times New Roman" w:hAnsi="Times New Roman" w:cs="Times New Roman"/>
          <w:bCs/>
          <w:sz w:val="28"/>
          <w:szCs w:val="28"/>
        </w:rPr>
        <w:br/>
        <w:t xml:space="preserve">УО «Гомельский государственный медицинский </w:t>
      </w:r>
      <w:proofErr w:type="gramStart"/>
      <w:r w:rsidRPr="00EC3D2C">
        <w:rPr>
          <w:rFonts w:ascii="Times New Roman" w:hAnsi="Times New Roman" w:cs="Times New Roman"/>
          <w:bCs/>
          <w:sz w:val="28"/>
          <w:szCs w:val="28"/>
        </w:rPr>
        <w:t>университет»</w:t>
      </w:r>
      <w:r w:rsidRPr="00EC3D2C">
        <w:rPr>
          <w:rFonts w:ascii="Times New Roman" w:hAnsi="Times New Roman" w:cs="Times New Roman"/>
          <w:bCs/>
          <w:sz w:val="28"/>
          <w:szCs w:val="28"/>
        </w:rPr>
        <w:br/>
        <w:t>по</w:t>
      </w:r>
      <w:proofErr w:type="gramEnd"/>
      <w:r w:rsidRPr="00EC3D2C">
        <w:rPr>
          <w:rFonts w:ascii="Times New Roman" w:hAnsi="Times New Roman" w:cs="Times New Roman"/>
          <w:bCs/>
          <w:sz w:val="28"/>
          <w:szCs w:val="28"/>
        </w:rPr>
        <w:t xml:space="preserve"> специальности «медико-профилактическое дело». Подготовка специалистов </w:t>
      </w:r>
      <w:r w:rsidRPr="00EC3D2C">
        <w:rPr>
          <w:rFonts w:ascii="Times New Roman" w:hAnsi="Times New Roman" w:cs="Times New Roman"/>
          <w:sz w:val="28"/>
          <w:szCs w:val="28"/>
        </w:rPr>
        <w:t>проводится по направлениям гигиена, эпидемиология и профилактика, лабораторные исследования.</w:t>
      </w:r>
    </w:p>
    <w:p w14:paraId="30D2EFF8" w14:textId="77777777" w:rsidR="00450A16" w:rsidRPr="00EC3D2C" w:rsidRDefault="0051027A" w:rsidP="00EC3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          Абитуриенты, поступающие для получения высшего образования на условиях целевой подготовки, сдают одно внутреннее вступительное испытание в устной форме в учреждении высшего образования по учебному предмету, который определен предметом первого профильного испытания </w:t>
      </w:r>
      <w:r w:rsidRPr="00EC3D2C">
        <w:rPr>
          <w:rFonts w:ascii="Times New Roman" w:hAnsi="Times New Roman" w:cs="Times New Roman"/>
          <w:bCs/>
          <w:sz w:val="28"/>
          <w:szCs w:val="28"/>
        </w:rPr>
        <w:t>(биология).</w:t>
      </w:r>
    </w:p>
    <w:p w14:paraId="66FAB84D" w14:textId="274CBF08" w:rsidR="0051027A" w:rsidRPr="00EC3D2C" w:rsidRDefault="0051027A" w:rsidP="00EC3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    Зачисление абитуриентов, поступающих для получения высшего образования на условиях целевой подготовки, проводится по конкурсу на основе общей суммы баллов, подсчитанной по результатам сдачи внутреннего вступительного испытания в УВО по учебному предмету, который определен предметом первого профильного испытания </w:t>
      </w:r>
      <w:r w:rsidRPr="00EC3D2C">
        <w:rPr>
          <w:rFonts w:ascii="Times New Roman" w:hAnsi="Times New Roman" w:cs="Times New Roman"/>
          <w:bCs/>
          <w:sz w:val="28"/>
          <w:szCs w:val="28"/>
        </w:rPr>
        <w:t>(биология)</w:t>
      </w:r>
      <w:r w:rsidRPr="00EC3D2C">
        <w:rPr>
          <w:rFonts w:ascii="Times New Roman" w:hAnsi="Times New Roman" w:cs="Times New Roman"/>
          <w:sz w:val="28"/>
          <w:szCs w:val="28"/>
        </w:rPr>
        <w:t>, и среднего балла аттестата </w:t>
      </w:r>
      <w:r w:rsidRPr="00EC3D2C">
        <w:rPr>
          <w:rFonts w:ascii="Times New Roman" w:hAnsi="Times New Roman" w:cs="Times New Roman"/>
          <w:bCs/>
          <w:sz w:val="28"/>
          <w:szCs w:val="28"/>
        </w:rPr>
        <w:t>(не ниже 7 баллов)</w:t>
      </w:r>
      <w:r w:rsidRPr="00EC3D2C">
        <w:rPr>
          <w:rFonts w:ascii="Times New Roman" w:hAnsi="Times New Roman" w:cs="Times New Roman"/>
          <w:sz w:val="28"/>
          <w:szCs w:val="28"/>
        </w:rPr>
        <w:t> об общем среднем образовании, или диплома о профессионально-техническом образовании, или диплома о среднем специальном образовании.</w:t>
      </w:r>
    </w:p>
    <w:p w14:paraId="3B7D5A02" w14:textId="77777777" w:rsidR="0051027A" w:rsidRPr="00EC3D2C" w:rsidRDefault="0051027A" w:rsidP="0045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D2C">
        <w:rPr>
          <w:rFonts w:ascii="Times New Roman" w:hAnsi="Times New Roman" w:cs="Times New Roman"/>
          <w:bCs/>
          <w:sz w:val="28"/>
          <w:szCs w:val="28"/>
        </w:rPr>
        <w:t>         Количество заявлений, подаваемых для участия в конкурсе на целевое место, не ограничивается!</w:t>
      </w:r>
    </w:p>
    <w:p w14:paraId="52F2D81D" w14:textId="77777777" w:rsidR="0051027A" w:rsidRPr="00EC3D2C" w:rsidRDefault="0051027A" w:rsidP="0045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D2C">
        <w:rPr>
          <w:rFonts w:ascii="Times New Roman" w:hAnsi="Times New Roman" w:cs="Times New Roman"/>
          <w:bCs/>
          <w:sz w:val="28"/>
          <w:szCs w:val="28"/>
        </w:rPr>
        <w:t>         </w:t>
      </w:r>
      <w:r w:rsidRPr="00EC3D2C">
        <w:rPr>
          <w:rFonts w:ascii="Times New Roman" w:hAnsi="Times New Roman" w:cs="Times New Roman"/>
          <w:sz w:val="28"/>
          <w:szCs w:val="28"/>
        </w:rPr>
        <w:t>Для заключения целевого договора Вам необходимы следующие </w:t>
      </w:r>
      <w:r w:rsidRPr="00EC3D2C"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Pr="00EC3D2C">
        <w:rPr>
          <w:rFonts w:ascii="Times New Roman" w:hAnsi="Times New Roman" w:cs="Times New Roman"/>
          <w:sz w:val="28"/>
          <w:szCs w:val="28"/>
        </w:rPr>
        <w:t>:</w:t>
      </w:r>
    </w:p>
    <w:p w14:paraId="4959C520" w14:textId="77777777" w:rsidR="0051027A" w:rsidRPr="00EC3D2C" w:rsidRDefault="0051027A" w:rsidP="0045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          документ, удостоверяющий личность. Предъявляется абитуриентом лично;</w:t>
      </w:r>
    </w:p>
    <w:p w14:paraId="13EC2861" w14:textId="77777777" w:rsidR="0051027A" w:rsidRPr="00EC3D2C" w:rsidRDefault="0051027A" w:rsidP="0045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         для граждан в возрасте до 18 лет необходимо обязательное присутствие одного из родителей (или его официального представителя) с документом, удостоверяющим личность.</w:t>
      </w:r>
    </w:p>
    <w:p w14:paraId="42587D7B" w14:textId="096ACE69" w:rsidR="0051027A" w:rsidRPr="00EC3D2C" w:rsidRDefault="0051027A" w:rsidP="00450A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Санитарно-эпидемиологическая служба является одной из важных отраслей здравоохранения, деятельность врачей профилактического профиля направлена на обеспечение санитарно-эпидемиологического благополучия, сохранение и укрепление здоровья населения, формирование и поддержание у населения здоровьесберегающего поведения и др.</w:t>
      </w:r>
      <w:r w:rsidRPr="00EC3D2C">
        <w:rPr>
          <w:rFonts w:ascii="Times New Roman" w:hAnsi="Times New Roman" w:cs="Times New Roman"/>
          <w:bCs/>
          <w:sz w:val="28"/>
          <w:szCs w:val="28"/>
        </w:rPr>
        <w:t> </w:t>
      </w:r>
    </w:p>
    <w:p w14:paraId="46BAECD4" w14:textId="617D3595" w:rsidR="0051027A" w:rsidRPr="00EC3D2C" w:rsidRDefault="0051027A" w:rsidP="00450A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 xml:space="preserve">В настоящее время имеется значительная </w:t>
      </w:r>
      <w:proofErr w:type="gramStart"/>
      <w:r w:rsidRPr="00EC3D2C"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EC3D2C">
        <w:rPr>
          <w:rFonts w:ascii="Times New Roman" w:hAnsi="Times New Roman" w:cs="Times New Roman"/>
          <w:bCs/>
          <w:sz w:val="28"/>
          <w:szCs w:val="28"/>
        </w:rPr>
        <w:t>  </w:t>
      </w:r>
      <w:r w:rsidRPr="00EC3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3D2C">
        <w:rPr>
          <w:rFonts w:ascii="Times New Roman" w:hAnsi="Times New Roman" w:cs="Times New Roman"/>
          <w:sz w:val="28"/>
          <w:szCs w:val="28"/>
        </w:rPr>
        <w:t xml:space="preserve"> специалистах медико-профилактического профиля. Выпускники медико-</w:t>
      </w:r>
      <w:r w:rsidRPr="00EC3D2C">
        <w:rPr>
          <w:rFonts w:ascii="Times New Roman" w:hAnsi="Times New Roman" w:cs="Times New Roman"/>
          <w:sz w:val="28"/>
          <w:szCs w:val="28"/>
        </w:rPr>
        <w:lastRenderedPageBreak/>
        <w:t>профилактического факультета могут работать по следующим направлениям: гигиена, эпидемиология (врач-гигиенист, врач-эпидемиолог, врач по медицинской профилактике), лабораторные исследования (врач-лаборант).</w:t>
      </w:r>
      <w:r w:rsidRPr="00EC3D2C">
        <w:rPr>
          <w:rFonts w:ascii="Times New Roman" w:hAnsi="Times New Roman" w:cs="Times New Roman"/>
          <w:bCs/>
          <w:sz w:val="28"/>
          <w:szCs w:val="28"/>
        </w:rPr>
        <w:t>            </w:t>
      </w:r>
    </w:p>
    <w:p w14:paraId="08F11C8E" w14:textId="770253D7" w:rsidR="0051027A" w:rsidRPr="00EC3D2C" w:rsidRDefault="0051027A" w:rsidP="00450A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bCs/>
          <w:sz w:val="28"/>
          <w:szCs w:val="28"/>
        </w:rPr>
        <w:t>По окончании обучения в университете на условиях целевой подготовки распределение выпускников осуществляется в учреждения санитарно-эпидемиологической службы, расположенные в городах и районах Витебской области.</w:t>
      </w:r>
      <w:r w:rsidR="00EC3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3D2C">
        <w:rPr>
          <w:rFonts w:ascii="Times New Roman" w:hAnsi="Times New Roman" w:cs="Times New Roman"/>
          <w:sz w:val="28"/>
          <w:szCs w:val="28"/>
        </w:rPr>
        <w:t>         </w:t>
      </w:r>
    </w:p>
    <w:p w14:paraId="6AF535E2" w14:textId="2F574C94" w:rsidR="0051027A" w:rsidRPr="00EC3D2C" w:rsidRDefault="0051027A" w:rsidP="00EC3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3D2C">
        <w:rPr>
          <w:rFonts w:ascii="Times New Roman" w:hAnsi="Times New Roman" w:cs="Times New Roman"/>
          <w:sz w:val="28"/>
          <w:szCs w:val="28"/>
        </w:rPr>
        <w:t>В центрах гигиены и эпидемиологии области созданы надлежащие условия труда, молодым специалистам, наряду с заработной платой, предусмотрены материальные выплаты в соответствии с законодательством Республики Беларусь, частичная компенсация по найму жилья (арендное или комната в общежитии) и иных выплат, предусмотренных коллективными договорами. Имеется возможность участия в культурно-массовых мероприятиях, организации активного досуга и др.      </w:t>
      </w:r>
    </w:p>
    <w:p w14:paraId="75E263B7" w14:textId="7D34E757" w:rsidR="00450A16" w:rsidRPr="00EC3D2C" w:rsidRDefault="0051027A" w:rsidP="00EC3D2C">
      <w:pPr>
        <w:pStyle w:val="ad"/>
        <w:tabs>
          <w:tab w:val="left" w:pos="709"/>
          <w:tab w:val="left" w:pos="851"/>
        </w:tabs>
        <w:jc w:val="both"/>
        <w:rPr>
          <w:szCs w:val="28"/>
        </w:rPr>
      </w:pPr>
      <w:r w:rsidRPr="00EC3D2C">
        <w:rPr>
          <w:szCs w:val="28"/>
        </w:rPr>
        <w:t>С целью оказания организационно-методической помощи при становлении в профессии за молодыми специалистами закрепляются опытные наставники. Молодые специалисты, проявившие деловые качества, включаются в кадровый резерв, в том числе на должности г</w:t>
      </w:r>
      <w:r w:rsidR="00EC3D2C">
        <w:rPr>
          <w:szCs w:val="28"/>
        </w:rPr>
        <w:t>лавных врачей центров гигиены и</w:t>
      </w:r>
      <w:r w:rsidR="00EC3D2C">
        <w:rPr>
          <w:szCs w:val="28"/>
        </w:rPr>
        <w:tab/>
      </w:r>
      <w:bookmarkStart w:id="0" w:name="_GoBack"/>
      <w:bookmarkEnd w:id="0"/>
      <w:r w:rsidRPr="00EC3D2C">
        <w:rPr>
          <w:szCs w:val="28"/>
        </w:rPr>
        <w:t>эпидемиологии.</w:t>
      </w:r>
      <w:r w:rsidRPr="00EC3D2C">
        <w:rPr>
          <w:szCs w:val="28"/>
        </w:rPr>
        <w:br/>
      </w:r>
      <w:r w:rsidRPr="00EC3D2C">
        <w:rPr>
          <w:bCs/>
          <w:szCs w:val="28"/>
        </w:rPr>
        <w:t> </w:t>
      </w:r>
      <w:r w:rsidR="00450A16" w:rsidRPr="00EC3D2C">
        <w:rPr>
          <w:szCs w:val="28"/>
        </w:rPr>
        <w:t xml:space="preserve">Заключение договоров о целевой подготовке будет проводиться </w:t>
      </w:r>
      <w:r w:rsidR="00450A16" w:rsidRPr="00EC3D2C">
        <w:rPr>
          <w:szCs w:val="28"/>
        </w:rPr>
        <w:br/>
        <w:t>в ГУ «</w:t>
      </w:r>
      <w:proofErr w:type="spellStart"/>
      <w:r w:rsidR="00450A16" w:rsidRPr="00EC3D2C">
        <w:rPr>
          <w:szCs w:val="28"/>
        </w:rPr>
        <w:t>ВОЦГЭиОЗ</w:t>
      </w:r>
      <w:proofErr w:type="spellEnd"/>
      <w:r w:rsidR="00450A16" w:rsidRPr="00EC3D2C">
        <w:rPr>
          <w:szCs w:val="28"/>
        </w:rPr>
        <w:t xml:space="preserve">» по адресу: г. Витебск, ул. Ленина, 20, телефоны для справок 8 (0212) 61 79 60, 61 60 79. Для заключения договора о целевой подготовке </w:t>
      </w:r>
      <w:r w:rsidR="00450A16" w:rsidRPr="00EC3D2C">
        <w:rPr>
          <w:bCs/>
          <w:szCs w:val="28"/>
        </w:rPr>
        <w:t xml:space="preserve">средний балл аттестата об образовании должен быть </w:t>
      </w:r>
      <w:r w:rsidR="00450A16" w:rsidRPr="00EC3D2C">
        <w:rPr>
          <w:bCs/>
          <w:szCs w:val="28"/>
        </w:rPr>
        <w:br/>
        <w:t xml:space="preserve">не ниже 7. </w:t>
      </w:r>
      <w:r w:rsidR="00450A16" w:rsidRPr="00EC3D2C">
        <w:rPr>
          <w:szCs w:val="28"/>
        </w:rPr>
        <w:t>О сроках заключения договоров и в случае каких-либо изменений по порядку поступления в университет будет сообщено дополнительно.</w:t>
      </w:r>
    </w:p>
    <w:p w14:paraId="5C20FCD6" w14:textId="77777777" w:rsidR="0051027A" w:rsidRPr="00EC3D2C" w:rsidRDefault="0051027A" w:rsidP="0051027A">
      <w:pPr>
        <w:rPr>
          <w:rFonts w:ascii="Times New Roman" w:hAnsi="Times New Roman" w:cs="Times New Roman"/>
          <w:bCs/>
          <w:sz w:val="28"/>
          <w:szCs w:val="28"/>
        </w:rPr>
      </w:pPr>
    </w:p>
    <w:p w14:paraId="5B74AA8D" w14:textId="091866E9" w:rsidR="0051027A" w:rsidRPr="00450A16" w:rsidRDefault="0051027A" w:rsidP="00450A16">
      <w:pPr>
        <w:rPr>
          <w:rFonts w:ascii="Times New Roman" w:hAnsi="Times New Roman" w:cs="Times New Roman"/>
        </w:rPr>
      </w:pPr>
      <w:r w:rsidRPr="00450A16">
        <w:rPr>
          <w:rFonts w:ascii="Times New Roman" w:hAnsi="Times New Roman" w:cs="Times New Roman"/>
          <w:bCs/>
        </w:rPr>
        <w:t> </w:t>
      </w:r>
    </w:p>
    <w:p w14:paraId="5C3D49F6" w14:textId="77777777" w:rsidR="00C26235" w:rsidRPr="00450A16" w:rsidRDefault="00C26235"/>
    <w:sectPr w:rsidR="00C26235" w:rsidRPr="0045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7A"/>
    <w:rsid w:val="00450A16"/>
    <w:rsid w:val="0051027A"/>
    <w:rsid w:val="008E375A"/>
    <w:rsid w:val="00C26235"/>
    <w:rsid w:val="00E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E0D0"/>
  <w15:chartTrackingRefBased/>
  <w15:docId w15:val="{9ED05359-82C3-428C-AFE5-43D90A3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2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2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2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2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2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1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2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2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2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2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027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02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27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50A16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2</cp:revision>
  <dcterms:created xsi:type="dcterms:W3CDTF">2025-03-06T06:08:00Z</dcterms:created>
  <dcterms:modified xsi:type="dcterms:W3CDTF">2025-03-06T06:39:00Z</dcterms:modified>
</cp:coreProperties>
</file>