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E" w:rsidRDefault="004653AB" w:rsidP="00C41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</w:pPr>
      <w:r w:rsidRPr="004653AB"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  <w:t>Как решается вопрос по у</w:t>
      </w:r>
      <w:bookmarkStart w:id="0" w:name="_GoBack"/>
      <w:r w:rsidRPr="004653AB"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  <w:t>лучше</w:t>
      </w:r>
      <w:r w:rsidR="008A421E"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  <w:t xml:space="preserve">нию жилищных условий </w:t>
      </w:r>
    </w:p>
    <w:p w:rsidR="00C411BE" w:rsidRDefault="008A421E" w:rsidP="00C41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  <w:t xml:space="preserve"> граждан</w:t>
      </w:r>
      <w:r w:rsidR="004653AB" w:rsidRPr="004653AB"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  <w:t xml:space="preserve"> в Беларуси?</w:t>
      </w:r>
    </w:p>
    <w:bookmarkEnd w:id="0"/>
    <w:p w:rsidR="004653AB" w:rsidRDefault="004653AB" w:rsidP="00C41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</w:pPr>
      <w:r w:rsidRPr="004653AB"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  <w:t xml:space="preserve"> Какую поддержку им оказывает государство?</w:t>
      </w:r>
    </w:p>
    <w:p w:rsidR="00355072" w:rsidRPr="004653AB" w:rsidRDefault="00355072" w:rsidP="00C41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93939"/>
          <w:kern w:val="36"/>
          <w:sz w:val="32"/>
          <w:szCs w:val="32"/>
          <w:lang w:eastAsia="ru-RU"/>
        </w:rPr>
      </w:pPr>
    </w:p>
    <w:p w:rsidR="00355072" w:rsidRDefault="00355072" w:rsidP="00355072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многодетным и молодым семьям дано право </w:t>
      </w:r>
      <w:proofErr w:type="gramStart"/>
      <w:r w:rsidRPr="0035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proofErr w:type="gramEnd"/>
      <w:r w:rsidRPr="0035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господдержку при строительстве </w:t>
      </w:r>
      <w:r w:rsidRPr="0035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покупке </w:t>
      </w:r>
      <w:r w:rsidRPr="003550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072" w:rsidRDefault="00355072" w:rsidP="00355072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AB" w:rsidRPr="00355072" w:rsidRDefault="00355072" w:rsidP="00355072">
      <w:pPr>
        <w:spacing w:after="0" w:line="240" w:lineRule="auto"/>
        <w:ind w:firstLine="708"/>
        <w:outlineLvl w:val="1"/>
        <w:rPr>
          <w:rFonts w:ascii="PT Sans" w:eastAsia="Times New Roman" w:hAnsi="PT Sans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</w:pPr>
      <w:r w:rsidRPr="00870E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Обратиться за льготным кредитом или субсидией вп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раве семья, которая </w:t>
      </w:r>
      <w:r w:rsidRPr="00870E95">
        <w:rPr>
          <w:rFonts w:ascii="PT Sans" w:eastAsia="Times New Roman" w:hAnsi="PT Sans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на момент обращения за господдержкой </w:t>
      </w:r>
      <w:r>
        <w:rPr>
          <w:rFonts w:ascii="PT Sans" w:eastAsia="Times New Roman" w:hAnsi="PT Sans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состоит на учете нуждающихся в улучшении жилищных условий.</w:t>
      </w:r>
      <w:r w:rsidR="004653AB" w:rsidRPr="004653AB">
        <w:rPr>
          <w:rFonts w:ascii="Times New Roman" w:eastAsia="Times New Roman" w:hAnsi="Times New Roman" w:cs="Times New Roman"/>
          <w:noProof/>
          <w:color w:val="393939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2021F82" wp14:editId="067FBBA9">
                <wp:extent cx="304800" cy="304800"/>
                <wp:effectExtent l="0" t="0" r="0" b="0"/>
                <wp:docPr id="2" name="AutoShape 2" descr="https://www.volkovysk.gov.by/images/storage/news/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volkovysk.gov.by/images/storage/news/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ijAZQ1gIAAPI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C411BE" w:rsidRPr="004653AB" w:rsidRDefault="004653AB" w:rsidP="00355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Многодетные семьи, состоящие на учете нуждающихся в улучшении жилищных условий, имеют право на внеочередное получение государственной поддержки при строительстве (реконструкции) жилых помещений.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proofErr w:type="gramStart"/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При строительстве (реконструкции) жилья многодетная семья имеет право либо получить льготный кредит по Указу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на 40 лет под 1% годовых, либо воспользоваться правом на получение субсидии на уплату части процентов за пользование кредитом и субсидии на погашение</w:t>
      </w:r>
      <w:proofErr w:type="gramEnd"/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основного долга по этому кредиту по Указу Президента Республики Беларусь от 4 июля 2017 г. № 240 «О государственной поддержке граждан при строительстве (реконструкции) жилых помещений.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C4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— Если многодетная семья желает построить индивиду</w:t>
      </w:r>
      <w:r w:rsidR="00C411BE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альный жилой дом, государственная поддержка тоже предоставляется.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Начиная с 2017, года строительство индивидуальных жилых домов многодетными семьями осуществляется с использованием субсидии на уплату части процентов за пользование кредитом и субсидии на погашение основного долга по кредиту в рамках реализации Указа Президента Республики Беларусь от 4 июля 2017 г. № 240.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Размер кредита по Указу №  240 исчисляется исходя из 20 квадратных метров на члена семьи и норматива</w:t>
      </w:r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стоимости квадратного метра 1132</w:t>
      </w: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рублей. То есть, если многодетная семья состоит из 5 человек, члены семьи не имеют в собственности жилых помещений, то разм</w:t>
      </w:r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ер кредита составит 113 200 руб. 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—</w:t>
      </w:r>
      <w:r w:rsidR="00C411BE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В</w:t>
      </w:r>
      <w:r w:rsidRPr="004653A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озможности улучшения жилищных условий для многодетных семей с предоставлением госу</w:t>
      </w:r>
      <w:r w:rsidR="00C411BE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дарственной поддержки в сельской местности.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Строительство индивидуального жилья для многодетных семей в сельской местности имеет ряд преимуществ.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lastRenderedPageBreak/>
        <w:t>Если многодетная семья постоянно проживает и строит (реконструирует) одноквартирный жилой дом в сельской местности, то размер господдержки рассчитывается исходя из норматива 20 квадратных метров на члена семьи и норматива стоимости</w:t>
      </w:r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квадратного метра в размере 1303</w:t>
      </w: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рублей. Таким образом, размер кредита на строительство (реконструкцию) жилого дома для многодетной семьи из 5 </w:t>
      </w:r>
      <w:r w:rsidR="00CF7A52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человек составит 130 300 рублей.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Для граждан, постоянно проживающих, работающих в сельских населенных пунктах и строящих (реконструирующих) в них одноквартирные жилые дома, размер кредита исчисляется исходя из норматива 30 квадратных метров на члена семьи и норматива стоимост</w:t>
      </w:r>
      <w:r w:rsidR="00CF7A52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и квадратного метра в размере 1303</w:t>
      </w: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рублей. Размер кредита в таком случае для многодетной</w:t>
      </w:r>
      <w:r w:rsidR="00CF7A52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семьи из 5 человек составит 195 450 рублей.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C411BE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 xml:space="preserve">     В</w:t>
      </w:r>
      <w:r w:rsidR="004653AB" w:rsidRPr="004653A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 xml:space="preserve"> каком объеме предоставляется гос</w:t>
      </w:r>
      <w:r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 xml:space="preserve">ударственная </w:t>
      </w:r>
      <w:r w:rsidR="004653AB" w:rsidRPr="004653A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поддержка</w:t>
      </w:r>
      <w:r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Многодетная семья с тремя детьми имеет право на получение субсидии на уплату части процентов по кредиту в размере ставки рефинансирования +2 процентных пункта, то есть многодетной семье за счет своих денежных средств необходимо погашать только 1% годовых.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Многодетная семья, имеющая четверых и более несовершеннолетних детей на дату подачи заявления о предоставлении субсидии, имеет право на получение субсидии на уплату части процентов по кредиту в размере ставки рефинансирования +3 процентных пункта, то есть государство таким семьям полностью субсидирует проценты по кредиту.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Кроме того, многодетным семьям с тремя несовершеннолетними детьми государство предоставляет субсидию на погашение основного долга по такому кредиту в размере 95% от суммы основного долга. При наличии в семье четверых и более несовершеннолетних детей — в размере 100% от суммы основного долга.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C411BE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— Г</w:t>
      </w:r>
      <w:r w:rsidR="004653AB" w:rsidRPr="004653A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>де можно на сегодняшний день многодетной семье начать строительство индивидуального жилого дома, с чего начинать?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— Информация о свободных (не занятых) земельных участках в </w:t>
      </w:r>
      <w:r w:rsidR="00CF7A52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населенных пунктах </w:t>
      </w:r>
      <w:proofErr w:type="spellStart"/>
      <w:r w:rsidR="00CF7A52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Верхнедвинского</w:t>
      </w:r>
      <w:proofErr w:type="spellEnd"/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района </w:t>
      </w:r>
      <w:r w:rsidR="00CF7A52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размещена на сайте </w:t>
      </w:r>
      <w:proofErr w:type="spellStart"/>
      <w:r w:rsidR="00CF7A52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Верхнедвинского</w:t>
      </w:r>
      <w:proofErr w:type="spellEnd"/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райисполкома.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Pr="004653AB" w:rsidRDefault="004653AB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Для того</w:t>
      </w:r>
      <w:proofErr w:type="gramStart"/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,</w:t>
      </w:r>
      <w:proofErr w:type="gramEnd"/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чтобы получить субсидию на уплату части процентов за пользование кредитом и субсидию на погашение основного долга по кредиту, после оформления прав на земельный участок </w:t>
      </w:r>
      <w:r w:rsidR="008A421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необходимо обратиться в </w:t>
      </w:r>
      <w:proofErr w:type="spellStart"/>
      <w:r w:rsidR="008A421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Верхнедвинский</w:t>
      </w:r>
      <w:proofErr w:type="spellEnd"/>
      <w:r w:rsidR="008A421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районный </w:t>
      </w: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исполнитель</w:t>
      </w:r>
      <w:r w:rsidR="008A421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ный комитет</w:t>
      </w: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за получением разрешения на строительство индивидуального жилого дома. Далее необходимо разработать проектную документацию и согласовать ее в отделе архитектуры и строительства</w:t>
      </w:r>
      <w:r w:rsidR="008A421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, жилищно-коммунального хозяйства</w:t>
      </w: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. Затем разработать сметную документацию и обратиться в службу «одно окно» райисполкома с заявлением на предоставление субсидии, приложив к нему необходимый перечень документов.</w:t>
      </w:r>
    </w:p>
    <w:p w:rsidR="004653AB" w:rsidRPr="004653AB" w:rsidRDefault="004653AB" w:rsidP="0046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653AB" w:rsidRDefault="004653AB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653AB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Более подробно по вышеперечисленным вопросам граждан могут проконсультировать специалисты отделов, указанных выше, в индивидуальном порядке. Их телефоны также можно узнать на сайте райисполкома.</w:t>
      </w:r>
    </w:p>
    <w:p w:rsidR="008A421E" w:rsidRDefault="008A421E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Юхневич Илья Михайлович, тел. 62595</w:t>
      </w:r>
    </w:p>
    <w:p w:rsidR="008A421E" w:rsidRDefault="008A421E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Липская</w:t>
      </w:r>
      <w:proofErr w:type="spellEnd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Наталья Александровна, тел. 63455</w:t>
      </w:r>
    </w:p>
    <w:p w:rsidR="008A421E" w:rsidRPr="004653AB" w:rsidRDefault="008A421E" w:rsidP="00C4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Миклушонок</w:t>
      </w:r>
      <w:proofErr w:type="spellEnd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Наталья Николаевна, тел. 62194</w:t>
      </w:r>
    </w:p>
    <w:p w:rsidR="00FC0583" w:rsidRPr="004653AB" w:rsidRDefault="00FC0583">
      <w:pPr>
        <w:rPr>
          <w:rFonts w:ascii="Times New Roman" w:hAnsi="Times New Roman" w:cs="Times New Roman"/>
        </w:rPr>
      </w:pPr>
    </w:p>
    <w:sectPr w:rsidR="00FC0583" w:rsidRPr="004653AB" w:rsidSect="00C411B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1D54"/>
    <w:multiLevelType w:val="multilevel"/>
    <w:tmpl w:val="A36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45"/>
    <w:rsid w:val="00355072"/>
    <w:rsid w:val="004653AB"/>
    <w:rsid w:val="007D3DC2"/>
    <w:rsid w:val="008A421E"/>
    <w:rsid w:val="00B60845"/>
    <w:rsid w:val="00C00C06"/>
    <w:rsid w:val="00C411BE"/>
    <w:rsid w:val="00CF7A52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2024-05-08T12:28:00Z</cp:lastPrinted>
  <dcterms:created xsi:type="dcterms:W3CDTF">2024-05-08T07:16:00Z</dcterms:created>
  <dcterms:modified xsi:type="dcterms:W3CDTF">2024-05-08T13:01:00Z</dcterms:modified>
</cp:coreProperties>
</file>