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8"/>
          <w:szCs w:val="24"/>
        </w:rPr>
        <w:t>Бассейн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825"/>
        <w:gridCol w:w="2410"/>
      </w:tblGrid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Категории посетителей и  наименование услуг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 одного посещения, руб. коп.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Общая стоимость, руб. коп.</w:t>
            </w:r>
          </w:p>
        </w:tc>
      </w:tr>
      <w:tr w:rsidR="00C906AA" w:rsidRPr="00C906AA" w:rsidTr="00C8381F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Взрослые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(1 час)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4,80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4 посещения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15,00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8 посещений 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28,00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12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38,80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16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48,50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«Безлимит» (в течение месяца 1 раз в день, время не ограничено)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70,20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платной группы по аквааэробике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7,50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платной группы по плаванию (аквааэробика) 8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43,20</w:t>
            </w:r>
          </w:p>
        </w:tc>
      </w:tr>
      <w:tr w:rsidR="00C906AA" w:rsidRPr="00C906AA" w:rsidTr="00C8381F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Дети (от 3-х до 16-ти лет), пенсионеры, достигшие общеустановленного пенсионного возраста, и инвалиды (граждане Республики Беларусь)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(1 час)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3,70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4 посещения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10,60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8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18,30</w:t>
            </w:r>
          </w:p>
        </w:tc>
      </w:tr>
      <w:tr w:rsidR="00C906AA" w:rsidRPr="00C906AA" w:rsidTr="00C8381F">
        <w:trPr>
          <w:trHeight w:val="296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12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25,70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16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30,20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«Безлимит» (в течение месяца 1 раз в день, время не ограничено)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37,80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платной группы по плаванию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6,40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Индивидуальное занятие по плаванию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14,00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платной группы по плаванию 4 посещения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17,20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платной группы по плаванию 8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34,50</w:t>
            </w:r>
          </w:p>
        </w:tc>
      </w:tr>
      <w:tr w:rsidR="00C906AA" w:rsidRPr="00C906AA" w:rsidTr="00C8381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платной группы по плаванию 12 посещений по 1 часу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51,80</w:t>
            </w:r>
          </w:p>
        </w:tc>
      </w:tr>
    </w:tbl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8"/>
          <w:szCs w:val="24"/>
        </w:rPr>
        <w:lastRenderedPageBreak/>
        <w:t>Специализированные залы для занятий ОФП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524"/>
        <w:gridCol w:w="2570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Категории посетителей и  наименование услуг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 одного посещения, руб. коп.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Общая стоимость, руб. коп.</w:t>
            </w:r>
          </w:p>
        </w:tc>
      </w:tr>
      <w:tr w:rsidR="00C906AA" w:rsidRPr="00C906AA" w:rsidTr="00C8381F"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Взрослые (1 час)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(1 час)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4,30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Каждые последующие 30 минут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4 посещения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12,90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8 посещений 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23,70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12 посещений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34,50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16 посещений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42,60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«Безлимит» (в течение месяца 1 раз в день, время не ограничено)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64,80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8 индивидуальных занятий по 1 часу, в тренажерном зале с инструктором.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75,60</w:t>
            </w:r>
          </w:p>
        </w:tc>
      </w:tr>
      <w:tr w:rsidR="00C906AA" w:rsidRPr="00C906AA" w:rsidTr="00C8381F"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Дети до 16-ти лет, пенсионеры, достигшие общеустановленного пенсионного возраста, и инвалиды (граждане Республики Беларусь)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(1 час)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3,20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Каждые последующие 30 минут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4 посещения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8,50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8 посещений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15,10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12 посещений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21,50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16 посещений по 1 часу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25,60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«Безлимит» (в течение месяца 1 раз в день, время не ограничено)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32,40</w:t>
            </w:r>
          </w:p>
        </w:tc>
      </w:tr>
      <w:tr w:rsidR="00C906AA" w:rsidRPr="00C906AA" w:rsidTr="00C8381F"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БАННЫЙ КОМПЛЕКС Посещение банного комплекса (сеанс 2 часа) 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Группа (максимально 8 человек)</w:t>
            </w:r>
          </w:p>
        </w:tc>
        <w:tc>
          <w:tcPr>
            <w:tcW w:w="5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Сауна 54 руб.</w:t>
            </w:r>
          </w:p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Каждый последующий час (сауна) 27 руб.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ФИТОБОЧКА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 посетитель (1 час аренда банного комплекса, 15 минут нахождение в фитобочке)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8,60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 посетителя (1,5 часа аренда банного комплекса, 2 сеанса по 15 минут)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6,40 руб. с посетителя</w:t>
            </w:r>
          </w:p>
        </w:tc>
      </w:tr>
    </w:tbl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>МАССАЖНОЕ КРЕСЛО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 посещения,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2,10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3,20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МАССАЖНАЯ КУШЕТКА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 посещения,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Разовое посещение (1 час)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10,80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5 посещений по 1 часу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48,60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7 посещений по 1 часу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60,40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Абонемент на 10 посещений по 1 часу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75,60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МАССАЖНЫЙ ПИСТОЛЕТ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 посещения,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1,05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АЭРОХОККЕЙ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 игры,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1,05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БИЛЬЯРД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5,40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БАЙДАРКИ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5,40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Сутки 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32,00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SUP</w:t>
      </w: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-борд (надувная доска для плавания)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5,40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Сутки 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32,00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ПАЛАТКИ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10,80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СПАЛЬНИКИ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3,20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КОВРИК ТУРИСТИЧЕСКИЙ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381"/>
      </w:tblGrid>
      <w:tr w:rsidR="00C906AA" w:rsidRPr="00C906AA" w:rsidTr="00C8381F"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1,60</w:t>
            </w:r>
          </w:p>
        </w:tc>
      </w:tr>
    </w:tbl>
    <w:p w:rsidR="00C906AA" w:rsidRPr="00C906AA" w:rsidRDefault="00C906AA" w:rsidP="00C906A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C906AA">
        <w:rPr>
          <w:rFonts w:ascii="Tahoma" w:hAnsi="Tahoma" w:cs="Tahoma"/>
          <w:b/>
          <w:bCs/>
          <w:color w:val="FF0000"/>
          <w:sz w:val="24"/>
          <w:szCs w:val="24"/>
        </w:rPr>
        <w:t>АРЕНДА ПРИЦЕПА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381"/>
      </w:tblGrid>
      <w:tr w:rsidR="00C906AA" w:rsidRPr="00C906AA" w:rsidTr="00C8381F"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Продолжительность сеанса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Стоимость, руб.</w:t>
            </w:r>
          </w:p>
        </w:tc>
      </w:tr>
      <w:tr w:rsidR="00C906AA" w:rsidRPr="00C906AA" w:rsidTr="00C8381F"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06AA" w:rsidRPr="00C906AA" w:rsidRDefault="00C906AA" w:rsidP="00C906A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906AA">
              <w:rPr>
                <w:rFonts w:ascii="Tahoma" w:hAnsi="Tahoma" w:cs="Tahoma"/>
                <w:color w:val="000000"/>
                <w:sz w:val="24"/>
                <w:szCs w:val="24"/>
              </w:rPr>
              <w:t>21,60</w:t>
            </w:r>
          </w:p>
        </w:tc>
      </w:tr>
    </w:tbl>
    <w:p w:rsidR="00C906AA" w:rsidRPr="00C906AA" w:rsidRDefault="00C906AA" w:rsidP="00C906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5F6C" w:rsidRPr="00C906AA" w:rsidRDefault="00075F6C" w:rsidP="00C906A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75F6C" w:rsidRPr="00C906AA" w:rsidSect="00FA3BC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8"/>
    <w:rsid w:val="000124FF"/>
    <w:rsid w:val="00075F6C"/>
    <w:rsid w:val="00082980"/>
    <w:rsid w:val="000C7D7D"/>
    <w:rsid w:val="000F426B"/>
    <w:rsid w:val="00132080"/>
    <w:rsid w:val="0014249F"/>
    <w:rsid w:val="001648C2"/>
    <w:rsid w:val="0019465E"/>
    <w:rsid w:val="001B0F17"/>
    <w:rsid w:val="001B7FF5"/>
    <w:rsid w:val="001E3CE5"/>
    <w:rsid w:val="001F1ED7"/>
    <w:rsid w:val="002335BE"/>
    <w:rsid w:val="002A028A"/>
    <w:rsid w:val="002D50DF"/>
    <w:rsid w:val="002E6EA8"/>
    <w:rsid w:val="0030383F"/>
    <w:rsid w:val="00372521"/>
    <w:rsid w:val="003932AA"/>
    <w:rsid w:val="00394189"/>
    <w:rsid w:val="003B3F37"/>
    <w:rsid w:val="003D4B15"/>
    <w:rsid w:val="004047CB"/>
    <w:rsid w:val="00410AD3"/>
    <w:rsid w:val="00417D0E"/>
    <w:rsid w:val="004344EC"/>
    <w:rsid w:val="00434BB2"/>
    <w:rsid w:val="00465B0B"/>
    <w:rsid w:val="00485A94"/>
    <w:rsid w:val="004B77ED"/>
    <w:rsid w:val="004D7F06"/>
    <w:rsid w:val="004E6212"/>
    <w:rsid w:val="00507270"/>
    <w:rsid w:val="005118F5"/>
    <w:rsid w:val="00557A2E"/>
    <w:rsid w:val="00581AFC"/>
    <w:rsid w:val="005A6745"/>
    <w:rsid w:val="00673FB0"/>
    <w:rsid w:val="006909B9"/>
    <w:rsid w:val="006E0BF3"/>
    <w:rsid w:val="00713681"/>
    <w:rsid w:val="007250FB"/>
    <w:rsid w:val="00763F57"/>
    <w:rsid w:val="007700E9"/>
    <w:rsid w:val="00797116"/>
    <w:rsid w:val="007C63F1"/>
    <w:rsid w:val="007C7B16"/>
    <w:rsid w:val="007D187B"/>
    <w:rsid w:val="008542BE"/>
    <w:rsid w:val="00896C8A"/>
    <w:rsid w:val="008A3B58"/>
    <w:rsid w:val="008A7C11"/>
    <w:rsid w:val="008F7FC6"/>
    <w:rsid w:val="009147FC"/>
    <w:rsid w:val="0093157A"/>
    <w:rsid w:val="00954006"/>
    <w:rsid w:val="00963B8B"/>
    <w:rsid w:val="009C2C1F"/>
    <w:rsid w:val="009C3047"/>
    <w:rsid w:val="009D00D6"/>
    <w:rsid w:val="009F256F"/>
    <w:rsid w:val="00A04DFC"/>
    <w:rsid w:val="00A319DC"/>
    <w:rsid w:val="00A82AF2"/>
    <w:rsid w:val="00A91620"/>
    <w:rsid w:val="00AD1AC1"/>
    <w:rsid w:val="00AE15CD"/>
    <w:rsid w:val="00AE4080"/>
    <w:rsid w:val="00B32901"/>
    <w:rsid w:val="00B47EE3"/>
    <w:rsid w:val="00B85691"/>
    <w:rsid w:val="00BA5F94"/>
    <w:rsid w:val="00BE50C8"/>
    <w:rsid w:val="00C11645"/>
    <w:rsid w:val="00C21ADF"/>
    <w:rsid w:val="00C2769A"/>
    <w:rsid w:val="00C80F97"/>
    <w:rsid w:val="00C8459D"/>
    <w:rsid w:val="00C906AA"/>
    <w:rsid w:val="00CB0669"/>
    <w:rsid w:val="00CC312E"/>
    <w:rsid w:val="00CD1A46"/>
    <w:rsid w:val="00CD2C60"/>
    <w:rsid w:val="00CD3AD0"/>
    <w:rsid w:val="00D16C1D"/>
    <w:rsid w:val="00D607E2"/>
    <w:rsid w:val="00D8322B"/>
    <w:rsid w:val="00D87D7F"/>
    <w:rsid w:val="00DC12D1"/>
    <w:rsid w:val="00DE0E6F"/>
    <w:rsid w:val="00DE5FFE"/>
    <w:rsid w:val="00EA79AB"/>
    <w:rsid w:val="00F05221"/>
    <w:rsid w:val="00F2020C"/>
    <w:rsid w:val="00F24687"/>
    <w:rsid w:val="00F26C72"/>
    <w:rsid w:val="00F37EB0"/>
    <w:rsid w:val="00F54AD4"/>
    <w:rsid w:val="00F82436"/>
    <w:rsid w:val="00F90FB1"/>
    <w:rsid w:val="00FC38A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5A40"/>
  <w15:docId w15:val="{14E6EE34-4CF7-4FB0-BC20-C7DC133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2022-08-03T08:57:00Z</cp:lastPrinted>
  <dcterms:created xsi:type="dcterms:W3CDTF">2022-08-03T08:59:00Z</dcterms:created>
  <dcterms:modified xsi:type="dcterms:W3CDTF">2023-12-01T05:15:00Z</dcterms:modified>
</cp:coreProperties>
</file>