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FAB" w:rsidRPr="005F20F3" w:rsidRDefault="00B80FAB" w:rsidP="00B80FAB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bookmarkStart w:id="0" w:name="_GoBack"/>
      <w:r w:rsidRPr="005F20F3">
        <w:rPr>
          <w:rFonts w:eastAsia="Calibri"/>
          <w:b/>
          <w:lang w:eastAsia="en-US"/>
        </w:rPr>
        <w:t>Извещение</w:t>
      </w:r>
    </w:p>
    <w:p w:rsidR="00B80FAB" w:rsidRPr="00D57E92" w:rsidRDefault="00B80FAB" w:rsidP="00B80FAB">
      <w:pPr>
        <w:autoSpaceDE w:val="0"/>
        <w:autoSpaceDN w:val="0"/>
        <w:adjustRightInd w:val="0"/>
        <w:jc w:val="center"/>
        <w:rPr>
          <w:b/>
          <w:lang w:val="ru-RU"/>
        </w:rPr>
      </w:pPr>
      <w:r w:rsidRPr="005F20F3">
        <w:rPr>
          <w:rFonts w:eastAsia="Calibri"/>
          <w:b/>
          <w:lang w:eastAsia="en-US"/>
        </w:rPr>
        <w:t xml:space="preserve">о </w:t>
      </w:r>
      <w:r w:rsidRPr="005F20F3">
        <w:rPr>
          <w:b/>
        </w:rPr>
        <w:t>наличии оснований для признания жил</w:t>
      </w:r>
      <w:r>
        <w:rPr>
          <w:b/>
          <w:lang w:val="ru-RU"/>
        </w:rPr>
        <w:t>ого</w:t>
      </w:r>
      <w:r w:rsidRPr="005F20F3">
        <w:rPr>
          <w:b/>
        </w:rPr>
        <w:t xml:space="preserve"> дом</w:t>
      </w:r>
      <w:r>
        <w:rPr>
          <w:b/>
          <w:lang w:val="ru-RU"/>
        </w:rPr>
        <w:t>а</w:t>
      </w:r>
      <w:r w:rsidRPr="005F20F3">
        <w:rPr>
          <w:b/>
        </w:rPr>
        <w:t xml:space="preserve"> пустующим</w:t>
      </w:r>
      <w:r>
        <w:rPr>
          <w:b/>
          <w:lang w:val="ru-RU"/>
        </w:rPr>
        <w:t>и</w:t>
      </w:r>
      <w:r w:rsidRPr="005F20F3">
        <w:rPr>
          <w:b/>
        </w:rPr>
        <w:t xml:space="preserve"> </w:t>
      </w:r>
      <w:r w:rsidRPr="005F20F3">
        <w:rPr>
          <w:rFonts w:eastAsia="Calibri"/>
          <w:b/>
          <w:lang w:eastAsia="en-US"/>
        </w:rPr>
        <w:t>по адрес</w:t>
      </w:r>
      <w:r>
        <w:rPr>
          <w:rFonts w:eastAsia="Calibri"/>
          <w:b/>
          <w:lang w:val="ru-RU" w:eastAsia="en-US"/>
        </w:rPr>
        <w:t>у</w:t>
      </w:r>
      <w:r w:rsidRPr="005F20F3">
        <w:rPr>
          <w:rFonts w:eastAsia="Calibri"/>
          <w:b/>
          <w:lang w:eastAsia="en-US"/>
        </w:rPr>
        <w:t>:</w:t>
      </w:r>
      <w:r w:rsidRPr="005F20F3">
        <w:rPr>
          <w:rFonts w:eastAsia="Calibri"/>
          <w:b/>
          <w:lang w:val="ru-RU" w:eastAsia="en-US"/>
        </w:rPr>
        <w:t xml:space="preserve"> </w:t>
      </w:r>
      <w:r w:rsidRPr="005F20F3">
        <w:rPr>
          <w:b/>
        </w:rPr>
        <w:t xml:space="preserve">г. Верхнедвинск, ул. </w:t>
      </w:r>
      <w:r>
        <w:rPr>
          <w:b/>
          <w:lang w:val="ru-RU"/>
        </w:rPr>
        <w:t>Калинина, 14</w:t>
      </w:r>
    </w:p>
    <w:p w:rsidR="00B80FAB" w:rsidRPr="005F20F3" w:rsidRDefault="00B80FAB" w:rsidP="00B80FAB">
      <w:pPr>
        <w:autoSpaceDE w:val="0"/>
        <w:autoSpaceDN w:val="0"/>
        <w:adjustRightInd w:val="0"/>
        <w:jc w:val="center"/>
        <w:rPr>
          <w:b/>
        </w:rPr>
      </w:pPr>
      <w:r w:rsidRPr="005F20F3">
        <w:rPr>
          <w:b/>
        </w:rPr>
        <w:t>и о поиске правообладателей</w:t>
      </w:r>
    </w:p>
    <w:bookmarkEnd w:id="0"/>
    <w:p w:rsidR="00B80FAB" w:rsidRPr="005F20F3" w:rsidRDefault="00B80FAB" w:rsidP="00B80FAB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B80FAB" w:rsidRPr="00A117F5" w:rsidRDefault="00B80FAB" w:rsidP="00B80FAB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A117F5">
        <w:rPr>
          <w:rFonts w:eastAsia="Calibri"/>
          <w:lang w:eastAsia="en-US"/>
        </w:rPr>
        <w:t xml:space="preserve">Верхнедвинский районный исполнительный комитет во исполнение </w:t>
      </w:r>
      <w:r w:rsidRPr="00A117F5">
        <w:rPr>
          <w:rStyle w:val="10"/>
        </w:rPr>
        <w:t xml:space="preserve">пункта 9 </w:t>
      </w:r>
      <w:r w:rsidRPr="00A117F5">
        <w:t xml:space="preserve">Указа Президента Республики Беларусь от 24 марта 2021 № 116 «Об отчуждении жилых домов в сельской местности и совершенствовании работы с пустующими домами», </w:t>
      </w:r>
      <w:r w:rsidRPr="00A117F5">
        <w:rPr>
          <w:rFonts w:eastAsia="Calibri"/>
          <w:lang w:eastAsia="en-US"/>
        </w:rPr>
        <w:t xml:space="preserve">извещает о </w:t>
      </w:r>
      <w:r w:rsidRPr="00A117F5">
        <w:t>наличии оснований для признания жил</w:t>
      </w:r>
      <w:r>
        <w:rPr>
          <w:lang w:val="ru-RU"/>
        </w:rPr>
        <w:t>ого</w:t>
      </w:r>
      <w:r w:rsidRPr="00A117F5">
        <w:t xml:space="preserve"> дом</w:t>
      </w:r>
      <w:r>
        <w:rPr>
          <w:lang w:val="ru-RU"/>
        </w:rPr>
        <w:t>а</w:t>
      </w:r>
      <w:r w:rsidRPr="00A117F5">
        <w:t xml:space="preserve"> пустующим </w:t>
      </w:r>
      <w:r w:rsidRPr="00A117F5">
        <w:rPr>
          <w:rFonts w:eastAsia="Calibri"/>
          <w:lang w:eastAsia="en-US"/>
        </w:rPr>
        <w:t>по адрес</w:t>
      </w:r>
      <w:r>
        <w:rPr>
          <w:rFonts w:eastAsia="Calibri"/>
          <w:lang w:val="ru-RU" w:eastAsia="en-US"/>
        </w:rPr>
        <w:t>у</w:t>
      </w:r>
      <w:r w:rsidRPr="00A117F5">
        <w:rPr>
          <w:rFonts w:eastAsia="Calibri"/>
          <w:lang w:eastAsia="en-US"/>
        </w:rPr>
        <w:t>:</w:t>
      </w:r>
      <w:r w:rsidRPr="00A117F5">
        <w:rPr>
          <w:rFonts w:eastAsia="Calibri"/>
          <w:lang w:val="ru-RU" w:eastAsia="en-US"/>
        </w:rPr>
        <w:t xml:space="preserve"> </w:t>
      </w:r>
      <w:r w:rsidRPr="00A117F5">
        <w:t xml:space="preserve">г. </w:t>
      </w:r>
      <w:proofErr w:type="gramStart"/>
      <w:r w:rsidRPr="00A117F5">
        <w:t xml:space="preserve">Верхнедвинск, </w:t>
      </w:r>
      <w:r>
        <w:rPr>
          <w:lang w:val="ru-RU"/>
        </w:rPr>
        <w:t xml:space="preserve">                             </w:t>
      </w:r>
      <w:r w:rsidRPr="00A117F5">
        <w:t xml:space="preserve">ул. </w:t>
      </w:r>
      <w:proofErr w:type="gramEnd"/>
      <w:r w:rsidRPr="00A117F5">
        <w:rPr>
          <w:lang w:val="ru-RU"/>
        </w:rPr>
        <w:t>Калинина, 14</w:t>
      </w:r>
      <w:r w:rsidRPr="00A117F5">
        <w:t>.</w:t>
      </w:r>
    </w:p>
    <w:p w:rsidR="00B80FAB" w:rsidRPr="00A117F5" w:rsidRDefault="00B80FAB" w:rsidP="00B80FAB">
      <w:pPr>
        <w:autoSpaceDE w:val="0"/>
        <w:autoSpaceDN w:val="0"/>
        <w:adjustRightInd w:val="0"/>
        <w:ind w:firstLine="709"/>
        <w:jc w:val="both"/>
      </w:pPr>
      <w:r w:rsidRPr="00A117F5">
        <w:rPr>
          <w:rFonts w:eastAsia="Calibri"/>
          <w:lang w:eastAsia="en-US"/>
        </w:rPr>
        <w:t xml:space="preserve">Верхнедвинский районный исполнительный комитет </w:t>
      </w:r>
      <w:r w:rsidRPr="00A117F5">
        <w:t>объявляет о поиске правообладател</w:t>
      </w:r>
      <w:r w:rsidRPr="00A117F5">
        <w:rPr>
          <w:lang w:val="ru-RU"/>
        </w:rPr>
        <w:t>ей</w:t>
      </w:r>
      <w:r w:rsidRPr="00A117F5">
        <w:t xml:space="preserve"> жил</w:t>
      </w:r>
      <w:r>
        <w:rPr>
          <w:lang w:val="ru-RU"/>
        </w:rPr>
        <w:t>ого</w:t>
      </w:r>
      <w:r w:rsidRPr="00A117F5">
        <w:t xml:space="preserve"> дом</w:t>
      </w:r>
      <w:r>
        <w:rPr>
          <w:lang w:val="ru-RU"/>
        </w:rPr>
        <w:t>а</w:t>
      </w:r>
      <w:r w:rsidRPr="00A117F5">
        <w:t xml:space="preserve"> </w:t>
      </w:r>
      <w:r w:rsidRPr="00A117F5">
        <w:rPr>
          <w:rFonts w:eastAsia="Calibri"/>
          <w:lang w:eastAsia="en-US"/>
        </w:rPr>
        <w:t>по адрес</w:t>
      </w:r>
      <w:r>
        <w:rPr>
          <w:rFonts w:eastAsia="Calibri"/>
          <w:lang w:val="ru-RU" w:eastAsia="en-US"/>
        </w:rPr>
        <w:t>у</w:t>
      </w:r>
      <w:r w:rsidRPr="00A117F5">
        <w:rPr>
          <w:rFonts w:eastAsia="Calibri"/>
          <w:lang w:eastAsia="en-US"/>
        </w:rPr>
        <w:t>:</w:t>
      </w:r>
      <w:r w:rsidRPr="00A117F5">
        <w:rPr>
          <w:rFonts w:eastAsia="Calibri"/>
          <w:lang w:val="ru-RU" w:eastAsia="en-US"/>
        </w:rPr>
        <w:t xml:space="preserve"> </w:t>
      </w:r>
      <w:r w:rsidRPr="00A117F5">
        <w:t xml:space="preserve">г. </w:t>
      </w:r>
      <w:proofErr w:type="gramStart"/>
      <w:r w:rsidRPr="00A117F5">
        <w:t xml:space="preserve">Верхнедвинск, ул. </w:t>
      </w:r>
      <w:proofErr w:type="gramEnd"/>
      <w:r w:rsidRPr="00A117F5">
        <w:rPr>
          <w:lang w:val="ru-RU"/>
        </w:rPr>
        <w:t>Калинина, 14</w:t>
      </w:r>
      <w:r w:rsidRPr="00A117F5">
        <w:t xml:space="preserve"> (лиц, имеющих право владения и пользования жилым домом, обладателей права хозяйственного ведения, оперативного управления на жилой дом).</w:t>
      </w:r>
    </w:p>
    <w:p w:rsidR="00B80FAB" w:rsidRPr="00A117F5" w:rsidRDefault="00B80FAB" w:rsidP="00B80FA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117F5">
        <w:rPr>
          <w:rFonts w:eastAsia="Calibri"/>
          <w:lang w:eastAsia="en-US"/>
        </w:rPr>
        <w:t>П</w:t>
      </w:r>
      <w:r w:rsidRPr="00A117F5">
        <w:t xml:space="preserve">равообладатель жилого дома </w:t>
      </w:r>
      <w:r w:rsidRPr="00A117F5">
        <w:rPr>
          <w:rFonts w:eastAsia="Calibri"/>
          <w:lang w:eastAsia="en-US"/>
        </w:rPr>
        <w:t>должен подать уведомление</w:t>
      </w:r>
      <w:r w:rsidRPr="00A117F5">
        <w:t xml:space="preserve"> о намерении использовать жилой дом для проживания (далее – уведомление)</w:t>
      </w:r>
      <w:r w:rsidRPr="00A117F5">
        <w:rPr>
          <w:rFonts w:eastAsia="Calibri"/>
          <w:lang w:eastAsia="en-US"/>
        </w:rPr>
        <w:t xml:space="preserve"> в Верхнедвинский районный исполнительный комитет не позднее </w:t>
      </w:r>
      <w:r w:rsidRPr="00A117F5">
        <w:t xml:space="preserve">двух месяцев со дня опубликования </w:t>
      </w:r>
      <w:r w:rsidRPr="00A117F5">
        <w:rPr>
          <w:rFonts w:eastAsia="Calibri"/>
          <w:lang w:eastAsia="en-US"/>
        </w:rPr>
        <w:t>настоящего извещения</w:t>
      </w:r>
      <w:r w:rsidRPr="00A117F5">
        <w:t>, а также принять в течение одного года меры по приведению указанного жилого дома и земельного участка, на котором он расположен, в состояние, пригодное для использования их по назначению (целевому назначению), в том числе путем осуществления реконструкции либо капитального ремонта жилого дома (далее – приведение в пригодное состояние).</w:t>
      </w:r>
    </w:p>
    <w:p w:rsidR="00B80FAB" w:rsidRPr="00A117F5" w:rsidRDefault="00B80FAB" w:rsidP="00B80FAB">
      <w:pPr>
        <w:autoSpaceDE w:val="0"/>
        <w:autoSpaceDN w:val="0"/>
        <w:adjustRightInd w:val="0"/>
        <w:ind w:firstLine="709"/>
        <w:jc w:val="both"/>
      </w:pPr>
      <w:r w:rsidRPr="00A117F5">
        <w:t>Непредставление уведомления в течение двух месяцев со дня опубликования настоящего извещения, а также непринятия в течение одного года мер по приведению в пригодное состояние указанного жилого дома и земельного участка являются отказом от права собственности на жилой дом.</w:t>
      </w:r>
    </w:p>
    <w:p w:rsidR="00B80FAB" w:rsidRPr="00A117F5" w:rsidRDefault="00B80FAB" w:rsidP="00B80FA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117F5">
        <w:t xml:space="preserve">При непредставлении </w:t>
      </w:r>
      <w:r w:rsidRPr="00A117F5">
        <w:rPr>
          <w:rFonts w:eastAsia="Calibri"/>
          <w:lang w:eastAsia="en-US"/>
        </w:rPr>
        <w:t xml:space="preserve"> </w:t>
      </w:r>
      <w:r w:rsidRPr="00A117F5">
        <w:t>уведомления в течение двух месяцев со дня опубликования настоящего извещения</w:t>
      </w:r>
      <w:r w:rsidRPr="00A117F5">
        <w:rPr>
          <w:rFonts w:eastAsia="Calibri"/>
          <w:lang w:eastAsia="en-US"/>
        </w:rPr>
        <w:t xml:space="preserve"> Верхнедвинским районным исполнительным комитетом</w:t>
      </w:r>
      <w:r w:rsidRPr="00A117F5">
        <w:t xml:space="preserve"> будут приняты меры по признанию жил</w:t>
      </w:r>
      <w:r>
        <w:rPr>
          <w:lang w:val="ru-RU"/>
        </w:rPr>
        <w:t>ого</w:t>
      </w:r>
      <w:r w:rsidRPr="00A117F5">
        <w:t xml:space="preserve"> дом</w:t>
      </w:r>
      <w:r>
        <w:rPr>
          <w:lang w:val="ru-RU"/>
        </w:rPr>
        <w:t>а</w:t>
      </w:r>
      <w:r w:rsidRPr="00A117F5">
        <w:t xml:space="preserve"> пустующим </w:t>
      </w:r>
      <w:r w:rsidRPr="00A117F5">
        <w:rPr>
          <w:rFonts w:eastAsia="Calibri"/>
          <w:lang w:eastAsia="en-US"/>
        </w:rPr>
        <w:t>по адрес</w:t>
      </w:r>
      <w:r>
        <w:rPr>
          <w:rFonts w:eastAsia="Calibri"/>
          <w:lang w:val="ru-RU" w:eastAsia="en-US"/>
        </w:rPr>
        <w:t>у</w:t>
      </w:r>
      <w:r w:rsidRPr="00A117F5">
        <w:rPr>
          <w:rFonts w:eastAsia="Calibri"/>
          <w:lang w:eastAsia="en-US"/>
        </w:rPr>
        <w:t>:</w:t>
      </w:r>
      <w:r w:rsidRPr="00A117F5">
        <w:rPr>
          <w:rFonts w:eastAsia="Calibri"/>
          <w:lang w:val="ru-RU" w:eastAsia="en-US"/>
        </w:rPr>
        <w:t xml:space="preserve"> </w:t>
      </w:r>
      <w:r w:rsidRPr="00A117F5">
        <w:t xml:space="preserve">г. </w:t>
      </w:r>
      <w:proofErr w:type="gramStart"/>
      <w:r w:rsidRPr="00A117F5">
        <w:t xml:space="preserve">Верхнедвинск, ул. </w:t>
      </w:r>
      <w:proofErr w:type="gramEnd"/>
      <w:r w:rsidRPr="00A117F5">
        <w:rPr>
          <w:lang w:val="ru-RU"/>
        </w:rPr>
        <w:t xml:space="preserve">Калинина, 14  </w:t>
      </w:r>
      <w:proofErr w:type="gramStart"/>
      <w:r w:rsidRPr="00A117F5">
        <w:t>бесхозяйным</w:t>
      </w:r>
      <w:r w:rsidRPr="00A117F5">
        <w:rPr>
          <w:lang w:val="ru-RU"/>
        </w:rPr>
        <w:t>и</w:t>
      </w:r>
      <w:proofErr w:type="gramEnd"/>
      <w:r w:rsidRPr="00A117F5">
        <w:t xml:space="preserve"> и передаче </w:t>
      </w:r>
      <w:r w:rsidRPr="00A117F5">
        <w:rPr>
          <w:lang w:val="ru-RU"/>
        </w:rPr>
        <w:t>их</w:t>
      </w:r>
      <w:r w:rsidRPr="00A117F5">
        <w:t xml:space="preserve"> в собственность Верхнедвинского </w:t>
      </w:r>
      <w:r w:rsidRPr="00A117F5">
        <w:rPr>
          <w:rFonts w:eastAsia="Calibri"/>
          <w:lang w:eastAsia="en-US"/>
        </w:rPr>
        <w:t>районного исполнительного комитета.</w:t>
      </w:r>
    </w:p>
    <w:p w:rsidR="00B80FAB" w:rsidRPr="00A117F5" w:rsidRDefault="00B80FAB" w:rsidP="00B80FAB">
      <w:pPr>
        <w:autoSpaceDE w:val="0"/>
        <w:autoSpaceDN w:val="0"/>
        <w:adjustRightInd w:val="0"/>
        <w:ind w:firstLine="709"/>
        <w:jc w:val="both"/>
      </w:pPr>
      <w:r w:rsidRPr="00A117F5">
        <w:t xml:space="preserve">Уведомление представляется правообладателями (их представителями) лично или направляется по почте заказным почтовым отправлением, либо нарочным (курьером), либо по электронной почте или факсимильной связи с приложением копии документа, удостоверяющего личность лица, которое представляет уведомление, а при представлении уведомления представителем этого лица – дополнительно копии </w:t>
      </w:r>
      <w:r w:rsidRPr="00A117F5">
        <w:lastRenderedPageBreak/>
        <w:t xml:space="preserve">документа, удостоверяющего личность представителя, и документа, подтверждающего его полномочия. </w:t>
      </w:r>
    </w:p>
    <w:p w:rsidR="00B80FAB" w:rsidRPr="00A117F5" w:rsidRDefault="00B80FAB" w:rsidP="00B80FAB">
      <w:pPr>
        <w:pStyle w:val="a4"/>
        <w:ind w:firstLine="709"/>
        <w:jc w:val="both"/>
        <w:rPr>
          <w:rFonts w:ascii="Times New Roman" w:hAnsi="Times New Roman"/>
          <w:sz w:val="30"/>
          <w:szCs w:val="30"/>
        </w:rPr>
      </w:pPr>
      <w:r w:rsidRPr="00A117F5">
        <w:rPr>
          <w:rFonts w:ascii="Times New Roman" w:hAnsi="Times New Roman"/>
          <w:sz w:val="30"/>
          <w:szCs w:val="30"/>
        </w:rPr>
        <w:t>Форма уведомления заполняется согласно приложению 3 постановления Государственного комитета по имуществу Республики Беларусь от 23.09.2021 № 23.</w:t>
      </w:r>
    </w:p>
    <w:p w:rsidR="00B80FAB" w:rsidRPr="00A117F5" w:rsidRDefault="00B80FAB" w:rsidP="00B80FAB">
      <w:pPr>
        <w:autoSpaceDE w:val="0"/>
        <w:autoSpaceDN w:val="0"/>
        <w:adjustRightInd w:val="0"/>
        <w:ind w:firstLine="709"/>
        <w:jc w:val="both"/>
      </w:pPr>
      <w:r w:rsidRPr="00A117F5">
        <w:t xml:space="preserve">К уведомлению прилагаются также копии документа, подтверждающего принадлежность жилого дома на праве собственности либо ином законном основании, а наследниками, принявшими наследство, но не оформившими права на жилой дом, – копии документов, подтверждающих принятие наследства, в том числе в случае, если наследство принято фактически. </w:t>
      </w:r>
    </w:p>
    <w:p w:rsidR="00B80FAB" w:rsidRPr="00A117F5" w:rsidRDefault="00B80FAB" w:rsidP="00B80FAB">
      <w:pPr>
        <w:autoSpaceDE w:val="0"/>
        <w:autoSpaceDN w:val="0"/>
        <w:adjustRightInd w:val="0"/>
        <w:ind w:firstLine="709"/>
        <w:jc w:val="both"/>
      </w:pPr>
      <w:r w:rsidRPr="00A117F5">
        <w:t xml:space="preserve">Собственником жилого дома в течение двух месяцев со дня опубликования настоящего извещения может быть подано в </w:t>
      </w:r>
      <w:r w:rsidRPr="00A117F5">
        <w:rPr>
          <w:rFonts w:eastAsia="Calibri"/>
          <w:lang w:eastAsia="en-US"/>
        </w:rPr>
        <w:t>Верхнедвинский районный исполнительный комитет</w:t>
      </w:r>
      <w:r w:rsidRPr="00A117F5">
        <w:t xml:space="preserve"> письменное заявление (согласие) на его снос, а также заявление о добровольном отказе от земельного участка. </w:t>
      </w:r>
    </w:p>
    <w:p w:rsidR="00B80FAB" w:rsidRPr="00A117F5" w:rsidRDefault="00B80FAB" w:rsidP="00B80FA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117F5">
        <w:t>Заявление (согласие) собственника жилого дома на его снос должно быть подано лично либо подлинность подписи лица на нем должна быть засвидетельствована нотариально.</w:t>
      </w:r>
      <w:r w:rsidRPr="00A117F5">
        <w:rPr>
          <w:rFonts w:eastAsia="Calibri"/>
          <w:lang w:eastAsia="en-US"/>
        </w:rPr>
        <w:t xml:space="preserve"> </w:t>
      </w:r>
    </w:p>
    <w:p w:rsidR="00B80FAB" w:rsidRPr="00A117F5" w:rsidRDefault="00B80FAB" w:rsidP="00B80FAB">
      <w:pPr>
        <w:ind w:firstLine="709"/>
        <w:jc w:val="both"/>
        <w:rPr>
          <w:color w:val="0070C0"/>
        </w:rPr>
      </w:pPr>
      <w:r w:rsidRPr="00A117F5">
        <w:t xml:space="preserve">Уведомление необходимо направить в </w:t>
      </w:r>
      <w:r w:rsidRPr="00A117F5">
        <w:rPr>
          <w:rFonts w:eastAsia="Calibri"/>
          <w:lang w:eastAsia="en-US"/>
        </w:rPr>
        <w:t>Верхнедвинский районный исполнительный комитет</w:t>
      </w:r>
      <w:r w:rsidRPr="00A117F5">
        <w:t xml:space="preserve"> по адресу: 211631, Республика Беларусь, Витебская область, г. Верхнедвинск, ул. Кооперативная, 1, по факсу                    8 02151 63904 (телефон 8 02151 63347), на электронную почту                        </w:t>
      </w:r>
      <w:r w:rsidRPr="00A117F5">
        <w:rPr>
          <w:color w:val="0070C0"/>
        </w:rPr>
        <w:fldChar w:fldCharType="begin"/>
      </w:r>
      <w:r w:rsidRPr="00A117F5">
        <w:rPr>
          <w:color w:val="0070C0"/>
        </w:rPr>
        <w:instrText xml:space="preserve"> HYPERLINK "mailto:vdv-rik@vitebsk.by" </w:instrText>
      </w:r>
      <w:r w:rsidRPr="00A117F5">
        <w:rPr>
          <w:color w:val="0070C0"/>
        </w:rPr>
        <w:fldChar w:fldCharType="separate"/>
      </w:r>
      <w:r w:rsidRPr="00A117F5">
        <w:rPr>
          <w:rStyle w:val="a3"/>
          <w:color w:val="0070C0"/>
          <w:shd w:val="clear" w:color="auto" w:fill="FDFEFF"/>
        </w:rPr>
        <w:t>vdv-rik@vitobl.by</w:t>
      </w:r>
      <w:r w:rsidRPr="00A117F5">
        <w:rPr>
          <w:color w:val="0070C0"/>
        </w:rPr>
        <w:fldChar w:fldCharType="end"/>
      </w:r>
      <w:r w:rsidRPr="00A117F5">
        <w:rPr>
          <w:color w:val="0070C0"/>
        </w:rPr>
        <w:t>.</w:t>
      </w:r>
    </w:p>
    <w:p w:rsidR="00B80FAB" w:rsidRPr="007F5653" w:rsidRDefault="00B80FAB" w:rsidP="00B80FAB">
      <w:pPr>
        <w:ind w:firstLine="709"/>
        <w:jc w:val="both"/>
        <w:rPr>
          <w:rFonts w:eastAsia="Calibri"/>
          <w:lang w:val="ru-RU" w:eastAsia="en-US"/>
        </w:rPr>
      </w:pPr>
      <w:r w:rsidRPr="00A117F5">
        <w:rPr>
          <w:lang w:eastAsia="en-US"/>
        </w:rPr>
        <w:t xml:space="preserve">Контактное лицо: главный специалист отдела архитектуры и строительства, жилищно-коммунального хозяйства райисполкома </w:t>
      </w:r>
      <w:r w:rsidRPr="00A117F5">
        <w:rPr>
          <w:color w:val="000000"/>
        </w:rPr>
        <w:t xml:space="preserve">Липская Наталья Александровна </w:t>
      </w:r>
      <w:r w:rsidRPr="00A117F5">
        <w:rPr>
          <w:lang w:eastAsia="en-US"/>
        </w:rPr>
        <w:t xml:space="preserve"> (телефоны: </w:t>
      </w:r>
      <w:r w:rsidRPr="00A117F5">
        <w:t>8 02151 63455,                        8 02151</w:t>
      </w:r>
      <w:r w:rsidRPr="00A117F5">
        <w:rPr>
          <w:shd w:val="clear" w:color="auto" w:fill="FFFFFF"/>
        </w:rPr>
        <w:t xml:space="preserve"> 62595)</w:t>
      </w:r>
      <w:r w:rsidRPr="00A117F5">
        <w:rPr>
          <w:rFonts w:eastAsia="Calibri"/>
          <w:lang w:eastAsia="en-US"/>
        </w:rPr>
        <w:t>.</w:t>
      </w:r>
      <w:r>
        <w:rPr>
          <w:rFonts w:eastAsia="Calibri"/>
          <w:lang w:val="ru-RU" w:eastAsia="en-US"/>
        </w:rPr>
        <w:t xml:space="preserve"> </w:t>
      </w:r>
    </w:p>
    <w:p w:rsidR="00B80FAB" w:rsidRPr="005F20F3" w:rsidRDefault="00B80FAB" w:rsidP="00B80FAB">
      <w:pPr>
        <w:ind w:right="-31"/>
        <w:jc w:val="both"/>
        <w:rPr>
          <w:rFonts w:eastAsia="Calibri"/>
          <w:b/>
          <w:lang w:eastAsia="en-US"/>
        </w:rPr>
      </w:pPr>
      <w:r w:rsidRPr="005F20F3">
        <w:rPr>
          <w:rFonts w:eastAsia="Calibri"/>
          <w:b/>
          <w:lang w:eastAsia="en-US"/>
        </w:rPr>
        <w:t>Сведения о жил</w:t>
      </w:r>
      <w:proofErr w:type="spellStart"/>
      <w:r>
        <w:rPr>
          <w:rFonts w:eastAsia="Calibri"/>
          <w:b/>
          <w:lang w:val="ru-RU" w:eastAsia="en-US"/>
        </w:rPr>
        <w:t>ых</w:t>
      </w:r>
      <w:proofErr w:type="spellEnd"/>
      <w:r w:rsidRPr="005F20F3">
        <w:rPr>
          <w:rFonts w:eastAsia="Calibri"/>
          <w:b/>
          <w:lang w:eastAsia="en-US"/>
        </w:rPr>
        <w:t xml:space="preserve"> дом</w:t>
      </w:r>
      <w:r>
        <w:rPr>
          <w:rFonts w:eastAsia="Calibri"/>
          <w:b/>
          <w:lang w:val="ru-RU" w:eastAsia="en-US"/>
        </w:rPr>
        <w:t>ах</w:t>
      </w:r>
      <w:r w:rsidRPr="005F20F3">
        <w:rPr>
          <w:rFonts w:eastAsia="Calibri"/>
          <w:b/>
          <w:lang w:eastAsia="en-US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394"/>
      </w:tblGrid>
      <w:tr w:rsidR="00B80FAB" w:rsidRPr="00DC3F6F" w:rsidTr="00B80FAB">
        <w:tc>
          <w:tcPr>
            <w:tcW w:w="5353" w:type="dxa"/>
          </w:tcPr>
          <w:p w:rsidR="00B80FAB" w:rsidRPr="00A117F5" w:rsidRDefault="00B80FAB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t>место нахождения жилого дома</w:t>
            </w:r>
          </w:p>
        </w:tc>
        <w:tc>
          <w:tcPr>
            <w:tcW w:w="4394" w:type="dxa"/>
          </w:tcPr>
          <w:p w:rsidR="00B80FAB" w:rsidRPr="00A117F5" w:rsidRDefault="00B80FAB" w:rsidP="009052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17F5">
              <w:rPr>
                <w:sz w:val="18"/>
                <w:szCs w:val="18"/>
              </w:rPr>
              <w:t xml:space="preserve">г. Верхнедвинск, ул. </w:t>
            </w:r>
            <w:r w:rsidRPr="00A117F5">
              <w:rPr>
                <w:sz w:val="18"/>
                <w:szCs w:val="18"/>
                <w:lang w:val="ru-RU"/>
              </w:rPr>
              <w:t>Калинина, 14</w:t>
            </w:r>
          </w:p>
        </w:tc>
      </w:tr>
      <w:tr w:rsidR="00B80FAB" w:rsidRPr="00545AF2" w:rsidTr="00B80FAB">
        <w:tc>
          <w:tcPr>
            <w:tcW w:w="5353" w:type="dxa"/>
          </w:tcPr>
          <w:p w:rsidR="00B80FAB" w:rsidRPr="00A117F5" w:rsidRDefault="00B80FAB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t xml:space="preserve">лица, включая наследников, которым предположительно жилой дом принадлежит на праве собственности, хозяйственного ведения или оперативного управления, иные лица, имеющие право владения и пользования этим домом </w:t>
            </w:r>
          </w:p>
        </w:tc>
        <w:tc>
          <w:tcPr>
            <w:tcW w:w="4394" w:type="dxa"/>
          </w:tcPr>
          <w:p w:rsidR="00B80FAB" w:rsidRPr="00A117F5" w:rsidRDefault="00B80FAB" w:rsidP="009052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17F5">
              <w:rPr>
                <w:sz w:val="18"/>
                <w:szCs w:val="18"/>
              </w:rPr>
              <w:t>Пушк</w:t>
            </w:r>
            <w:r w:rsidRPr="00A117F5">
              <w:rPr>
                <w:sz w:val="18"/>
                <w:szCs w:val="18"/>
                <w:lang w:val="ru-RU"/>
              </w:rPr>
              <w:t>а</w:t>
            </w:r>
            <w:r w:rsidRPr="00A117F5">
              <w:rPr>
                <w:sz w:val="18"/>
                <w:szCs w:val="18"/>
              </w:rPr>
              <w:t xml:space="preserve"> Владимир Васильевич</w:t>
            </w:r>
          </w:p>
        </w:tc>
      </w:tr>
      <w:tr w:rsidR="00B80FAB" w:rsidRPr="00545AF2" w:rsidTr="00B80FAB">
        <w:tc>
          <w:tcPr>
            <w:tcW w:w="5353" w:type="dxa"/>
          </w:tcPr>
          <w:p w:rsidR="00B80FAB" w:rsidRPr="00A117F5" w:rsidRDefault="00B80FAB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t>срок непроживания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4394" w:type="dxa"/>
          </w:tcPr>
          <w:p w:rsidR="00B80FAB" w:rsidRPr="00A117F5" w:rsidRDefault="00B80FAB" w:rsidP="009052D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val="ru-RU" w:eastAsia="en-US"/>
              </w:rPr>
            </w:pPr>
            <w:r w:rsidRPr="00A117F5">
              <w:rPr>
                <w:sz w:val="18"/>
                <w:szCs w:val="18"/>
              </w:rPr>
              <w:t xml:space="preserve">более </w:t>
            </w:r>
            <w:r w:rsidRPr="00A117F5">
              <w:rPr>
                <w:sz w:val="18"/>
                <w:szCs w:val="18"/>
                <w:lang w:val="ru-RU"/>
              </w:rPr>
              <w:t>3 лет</w:t>
            </w:r>
          </w:p>
        </w:tc>
      </w:tr>
      <w:tr w:rsidR="00B80FAB" w:rsidRPr="00545AF2" w:rsidTr="00B80FAB">
        <w:tc>
          <w:tcPr>
            <w:tcW w:w="5353" w:type="dxa"/>
          </w:tcPr>
          <w:p w:rsidR="00B80FAB" w:rsidRPr="00A117F5" w:rsidRDefault="00B80FAB" w:rsidP="009052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117F5">
              <w:rPr>
                <w:sz w:val="18"/>
                <w:szCs w:val="18"/>
              </w:rPr>
              <w:t>размер жилого дома, его площадь</w:t>
            </w:r>
          </w:p>
        </w:tc>
        <w:tc>
          <w:tcPr>
            <w:tcW w:w="4394" w:type="dxa"/>
          </w:tcPr>
          <w:p w:rsidR="00B80FAB" w:rsidRPr="00A117F5" w:rsidRDefault="00B80FAB" w:rsidP="009052D3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A117F5">
              <w:rPr>
                <w:sz w:val="18"/>
                <w:szCs w:val="18"/>
              </w:rPr>
              <w:t xml:space="preserve">размеры жилого дома </w:t>
            </w:r>
          </w:p>
          <w:p w:rsidR="00B80FAB" w:rsidRPr="00A117F5" w:rsidRDefault="00B80FAB" w:rsidP="009052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17F5">
              <w:rPr>
                <w:sz w:val="18"/>
                <w:szCs w:val="18"/>
                <w:lang w:val="ru-RU"/>
              </w:rPr>
              <w:t>8</w:t>
            </w:r>
            <w:r w:rsidRPr="00A117F5">
              <w:rPr>
                <w:sz w:val="18"/>
                <w:szCs w:val="18"/>
              </w:rPr>
              <w:t xml:space="preserve"> метров на </w:t>
            </w:r>
            <w:r w:rsidRPr="00A117F5">
              <w:rPr>
                <w:sz w:val="18"/>
                <w:szCs w:val="18"/>
                <w:lang w:val="ru-RU"/>
              </w:rPr>
              <w:t>8</w:t>
            </w:r>
            <w:r w:rsidRPr="00A117F5">
              <w:rPr>
                <w:sz w:val="18"/>
                <w:szCs w:val="18"/>
              </w:rPr>
              <w:t xml:space="preserve"> метров,</w:t>
            </w:r>
          </w:p>
          <w:p w:rsidR="00B80FAB" w:rsidRPr="00A117F5" w:rsidRDefault="00B80FAB" w:rsidP="009052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17F5">
              <w:rPr>
                <w:sz w:val="18"/>
                <w:szCs w:val="18"/>
              </w:rPr>
              <w:t xml:space="preserve">площадь </w:t>
            </w:r>
            <w:r w:rsidRPr="00A117F5">
              <w:rPr>
                <w:sz w:val="18"/>
                <w:szCs w:val="18"/>
                <w:lang w:val="ru-RU"/>
              </w:rPr>
              <w:t>57,4</w:t>
            </w:r>
            <w:r w:rsidRPr="00A117F5">
              <w:rPr>
                <w:sz w:val="18"/>
                <w:szCs w:val="18"/>
              </w:rPr>
              <w:t xml:space="preserve"> квадратных метров  </w:t>
            </w:r>
          </w:p>
        </w:tc>
      </w:tr>
      <w:tr w:rsidR="00B80FAB" w:rsidRPr="00545AF2" w:rsidTr="00B80FAB">
        <w:tc>
          <w:tcPr>
            <w:tcW w:w="5353" w:type="dxa"/>
          </w:tcPr>
          <w:p w:rsidR="00B80FAB" w:rsidRPr="00A117F5" w:rsidRDefault="00B80FAB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t xml:space="preserve">внесение платы за жилищно-коммунальные услуги, возмещение расходов на электроэнергию, выполнение требований законодательства об обязательном страховании строений, принадлежащих гражданам </w:t>
            </w:r>
          </w:p>
        </w:tc>
        <w:tc>
          <w:tcPr>
            <w:tcW w:w="4394" w:type="dxa"/>
          </w:tcPr>
          <w:p w:rsidR="00B80FAB" w:rsidRPr="00A117F5" w:rsidRDefault="00B80FAB" w:rsidP="009052D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rFonts w:eastAsia="Calibri"/>
                <w:sz w:val="18"/>
                <w:szCs w:val="18"/>
                <w:lang w:eastAsia="en-US"/>
              </w:rPr>
              <w:t>оплата не осуществлялась</w:t>
            </w:r>
          </w:p>
        </w:tc>
      </w:tr>
      <w:tr w:rsidR="00B80FAB" w:rsidRPr="00545AF2" w:rsidTr="00B80FAB">
        <w:tc>
          <w:tcPr>
            <w:tcW w:w="5353" w:type="dxa"/>
          </w:tcPr>
          <w:p w:rsidR="00B80FAB" w:rsidRPr="00A117F5" w:rsidRDefault="00B80FAB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t xml:space="preserve">дата ввода в эксплуатацию жилого дома </w:t>
            </w:r>
          </w:p>
        </w:tc>
        <w:tc>
          <w:tcPr>
            <w:tcW w:w="4394" w:type="dxa"/>
          </w:tcPr>
          <w:p w:rsidR="00B80FAB" w:rsidRPr="00A117F5" w:rsidRDefault="00B80FAB" w:rsidP="009052D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rFonts w:eastAsia="Calibri"/>
                <w:sz w:val="18"/>
                <w:szCs w:val="18"/>
                <w:lang w:eastAsia="en-US"/>
              </w:rPr>
              <w:t>сведения отсутствуют</w:t>
            </w:r>
          </w:p>
        </w:tc>
      </w:tr>
      <w:tr w:rsidR="00B80FAB" w:rsidRPr="00545AF2" w:rsidTr="00B80FAB">
        <w:tc>
          <w:tcPr>
            <w:tcW w:w="5353" w:type="dxa"/>
          </w:tcPr>
          <w:p w:rsidR="00B80FAB" w:rsidRPr="00A117F5" w:rsidRDefault="00B80FAB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t>материал стен, этажность, этажность подземной части</w:t>
            </w:r>
          </w:p>
        </w:tc>
        <w:tc>
          <w:tcPr>
            <w:tcW w:w="4394" w:type="dxa"/>
          </w:tcPr>
          <w:p w:rsidR="00B80FAB" w:rsidRPr="00A117F5" w:rsidRDefault="00B80FAB" w:rsidP="009052D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rFonts w:eastAsia="Calibri"/>
                <w:sz w:val="18"/>
                <w:szCs w:val="18"/>
                <w:lang w:eastAsia="en-US"/>
              </w:rPr>
              <w:t>деревянный, одноэтажный</w:t>
            </w:r>
          </w:p>
        </w:tc>
      </w:tr>
      <w:tr w:rsidR="00B80FAB" w:rsidRPr="00545AF2" w:rsidTr="00B80FAB">
        <w:tc>
          <w:tcPr>
            <w:tcW w:w="5353" w:type="dxa"/>
          </w:tcPr>
          <w:p w:rsidR="00B80FAB" w:rsidRPr="00A117F5" w:rsidRDefault="00B80FAB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t>о составных частях и принадлежностях жилого дома, в том числе хозяйственных и иных постройках, и степени их износа</w:t>
            </w:r>
          </w:p>
        </w:tc>
        <w:tc>
          <w:tcPr>
            <w:tcW w:w="4394" w:type="dxa"/>
          </w:tcPr>
          <w:p w:rsidR="00B80FAB" w:rsidRPr="00A117F5" w:rsidRDefault="00B80FAB" w:rsidP="009052D3">
            <w:pPr>
              <w:autoSpaceDE w:val="0"/>
              <w:autoSpaceDN w:val="0"/>
              <w:adjustRightInd w:val="0"/>
              <w:ind w:right="-108"/>
              <w:rPr>
                <w:rFonts w:eastAsia="Calibri"/>
                <w:sz w:val="18"/>
                <w:szCs w:val="18"/>
                <w:lang w:val="ru-RU" w:eastAsia="en-US"/>
              </w:rPr>
            </w:pPr>
            <w:r w:rsidRPr="00A117F5">
              <w:rPr>
                <w:rFonts w:eastAsia="Calibri"/>
                <w:sz w:val="18"/>
                <w:szCs w:val="18"/>
                <w:lang w:eastAsia="en-US"/>
              </w:rPr>
              <w:t xml:space="preserve">жилой дом с </w:t>
            </w:r>
            <w:r w:rsidRPr="00A117F5">
              <w:rPr>
                <w:rFonts w:eastAsia="Calibri"/>
                <w:sz w:val="18"/>
                <w:szCs w:val="18"/>
                <w:lang w:val="ru-RU" w:eastAsia="en-US"/>
              </w:rPr>
              <w:t>холодной</w:t>
            </w:r>
            <w:r w:rsidRPr="00A117F5">
              <w:rPr>
                <w:rFonts w:eastAsia="Calibri"/>
                <w:sz w:val="18"/>
                <w:szCs w:val="18"/>
                <w:lang w:eastAsia="en-US"/>
              </w:rPr>
              <w:t xml:space="preserve"> пристройкой, </w:t>
            </w:r>
            <w:r w:rsidRPr="00A117F5">
              <w:rPr>
                <w:rFonts w:eastAsia="Calibri"/>
                <w:sz w:val="18"/>
                <w:szCs w:val="18"/>
                <w:lang w:val="ru-RU" w:eastAsia="en-US"/>
              </w:rPr>
              <w:t xml:space="preserve">два </w:t>
            </w:r>
            <w:r w:rsidRPr="00A117F5">
              <w:rPr>
                <w:rFonts w:eastAsia="Calibri"/>
                <w:sz w:val="18"/>
                <w:szCs w:val="18"/>
                <w:lang w:eastAsia="en-US"/>
              </w:rPr>
              <w:t>сар</w:t>
            </w:r>
            <w:proofErr w:type="spellStart"/>
            <w:r w:rsidRPr="00A117F5">
              <w:rPr>
                <w:rFonts w:eastAsia="Calibri"/>
                <w:sz w:val="18"/>
                <w:szCs w:val="18"/>
                <w:lang w:val="ru-RU" w:eastAsia="en-US"/>
              </w:rPr>
              <w:t>ая</w:t>
            </w:r>
            <w:proofErr w:type="spellEnd"/>
            <w:r w:rsidRPr="00A117F5">
              <w:rPr>
                <w:rFonts w:eastAsia="Calibri"/>
                <w:sz w:val="18"/>
                <w:szCs w:val="18"/>
                <w:lang w:val="ru-RU" w:eastAsia="en-US"/>
              </w:rPr>
              <w:t xml:space="preserve">, </w:t>
            </w:r>
            <w:r w:rsidRPr="00A117F5">
              <w:rPr>
                <w:rFonts w:eastAsia="Calibri"/>
                <w:sz w:val="18"/>
                <w:szCs w:val="18"/>
                <w:lang w:eastAsia="en-US"/>
              </w:rPr>
              <w:t>уборная</w:t>
            </w:r>
            <w:r w:rsidRPr="00A117F5">
              <w:rPr>
                <w:rFonts w:eastAsia="Calibri"/>
                <w:sz w:val="18"/>
                <w:szCs w:val="18"/>
                <w:lang w:val="ru-RU" w:eastAsia="en-US"/>
              </w:rPr>
              <w:t>,</w:t>
            </w:r>
          </w:p>
          <w:p w:rsidR="00B80FAB" w:rsidRPr="00A117F5" w:rsidRDefault="00B80FAB" w:rsidP="009052D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val="ru-RU" w:eastAsia="en-US"/>
              </w:rPr>
            </w:pPr>
            <w:r w:rsidRPr="00A117F5">
              <w:rPr>
                <w:rFonts w:eastAsia="Calibri"/>
                <w:sz w:val="18"/>
                <w:szCs w:val="18"/>
                <w:lang w:eastAsia="en-US"/>
              </w:rPr>
              <w:t xml:space="preserve">износ жилого дома </w:t>
            </w:r>
          </w:p>
          <w:p w:rsidR="00B80FAB" w:rsidRPr="00A117F5" w:rsidRDefault="00B80FAB" w:rsidP="009052D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rFonts w:eastAsia="Calibri"/>
                <w:sz w:val="18"/>
                <w:szCs w:val="18"/>
                <w:lang w:val="ru-RU" w:eastAsia="en-US"/>
              </w:rPr>
              <w:t xml:space="preserve">75,0 </w:t>
            </w:r>
            <w:r w:rsidRPr="00A117F5">
              <w:rPr>
                <w:rFonts w:eastAsia="Calibri"/>
                <w:sz w:val="18"/>
                <w:szCs w:val="18"/>
                <w:lang w:eastAsia="en-US"/>
              </w:rPr>
              <w:t>%</w:t>
            </w:r>
          </w:p>
        </w:tc>
      </w:tr>
      <w:tr w:rsidR="00B80FAB" w:rsidRPr="00545AF2" w:rsidTr="00B80FAB">
        <w:tc>
          <w:tcPr>
            <w:tcW w:w="5353" w:type="dxa"/>
          </w:tcPr>
          <w:p w:rsidR="00B80FAB" w:rsidRPr="00A117F5" w:rsidRDefault="00B80FAB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sz w:val="18"/>
                <w:szCs w:val="18"/>
              </w:rPr>
              <w:t xml:space="preserve">нахождение жилого дома в аварийном состоянии или угроза его </w:t>
            </w:r>
            <w:r w:rsidRPr="00A117F5">
              <w:rPr>
                <w:sz w:val="18"/>
                <w:szCs w:val="18"/>
              </w:rPr>
              <w:lastRenderedPageBreak/>
              <w:t>обвала</w:t>
            </w:r>
          </w:p>
        </w:tc>
        <w:tc>
          <w:tcPr>
            <w:tcW w:w="4394" w:type="dxa"/>
          </w:tcPr>
          <w:p w:rsidR="00B80FAB" w:rsidRPr="00A117F5" w:rsidRDefault="00B80FAB" w:rsidP="009052D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неаварийный, угроза обвала отсутствует </w:t>
            </w:r>
          </w:p>
        </w:tc>
      </w:tr>
      <w:tr w:rsidR="00B80FAB" w:rsidRPr="00545AF2" w:rsidTr="00B80FAB">
        <w:tc>
          <w:tcPr>
            <w:tcW w:w="5353" w:type="dxa"/>
          </w:tcPr>
          <w:p w:rsidR="00B80FAB" w:rsidRPr="00A117F5" w:rsidRDefault="00B80FAB" w:rsidP="009052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117F5">
              <w:rPr>
                <w:rFonts w:eastAsia="Calibri"/>
                <w:sz w:val="18"/>
                <w:szCs w:val="18"/>
                <w:lang w:eastAsia="en-US"/>
              </w:rPr>
              <w:lastRenderedPageBreak/>
              <w:t>площадь</w:t>
            </w:r>
            <w:r w:rsidRPr="00A117F5">
              <w:rPr>
                <w:sz w:val="18"/>
                <w:szCs w:val="18"/>
              </w:rPr>
              <w:t xml:space="preserve"> земельного участка, вид права, на котором земельный участок предоставлен, ограничения (обременения) прав на него </w:t>
            </w:r>
          </w:p>
        </w:tc>
        <w:tc>
          <w:tcPr>
            <w:tcW w:w="4394" w:type="dxa"/>
          </w:tcPr>
          <w:p w:rsidR="00B80FAB" w:rsidRPr="00A117F5" w:rsidRDefault="00B80FAB" w:rsidP="009052D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val="ru-RU" w:eastAsia="en-US"/>
              </w:rPr>
            </w:pPr>
            <w:r w:rsidRPr="00A117F5">
              <w:rPr>
                <w:rFonts w:eastAsia="Calibri"/>
                <w:sz w:val="18"/>
                <w:szCs w:val="18"/>
                <w:lang w:val="ru-RU" w:eastAsia="en-US"/>
              </w:rPr>
              <w:t>сведения отсутствуют</w:t>
            </w:r>
          </w:p>
        </w:tc>
      </w:tr>
    </w:tbl>
    <w:p w:rsidR="00B80FAB" w:rsidRDefault="00B80FAB" w:rsidP="00B80FAB"/>
    <w:p w:rsidR="004065D6" w:rsidRDefault="00B80FAB"/>
    <w:sectPr w:rsidR="004065D6" w:rsidSect="00B80FA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AB"/>
    <w:rsid w:val="0021007C"/>
    <w:rsid w:val="004569BD"/>
    <w:rsid w:val="00B8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A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be-BY" w:eastAsia="ru-RU"/>
    </w:rPr>
  </w:style>
  <w:style w:type="paragraph" w:styleId="1">
    <w:name w:val="heading 1"/>
    <w:basedOn w:val="a"/>
    <w:next w:val="a"/>
    <w:link w:val="10"/>
    <w:qFormat/>
    <w:rsid w:val="00B80FAB"/>
    <w:pPr>
      <w:keepNext/>
      <w:spacing w:line="280" w:lineRule="exact"/>
      <w:jc w:val="both"/>
      <w:outlineLvl w:val="0"/>
    </w:pPr>
    <w:rPr>
      <w:color w:val="00000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AB"/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character" w:styleId="a3">
    <w:name w:val="Hyperlink"/>
    <w:rsid w:val="00B80FAB"/>
    <w:rPr>
      <w:color w:val="0000FF"/>
      <w:u w:val="single"/>
    </w:rPr>
  </w:style>
  <w:style w:type="paragraph" w:styleId="a4">
    <w:name w:val="No Spacing"/>
    <w:uiPriority w:val="1"/>
    <w:qFormat/>
    <w:rsid w:val="00B80FA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A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be-BY" w:eastAsia="ru-RU"/>
    </w:rPr>
  </w:style>
  <w:style w:type="paragraph" w:styleId="1">
    <w:name w:val="heading 1"/>
    <w:basedOn w:val="a"/>
    <w:next w:val="a"/>
    <w:link w:val="10"/>
    <w:qFormat/>
    <w:rsid w:val="00B80FAB"/>
    <w:pPr>
      <w:keepNext/>
      <w:spacing w:line="280" w:lineRule="exact"/>
      <w:jc w:val="both"/>
      <w:outlineLvl w:val="0"/>
    </w:pPr>
    <w:rPr>
      <w:color w:val="00000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AB"/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character" w:styleId="a3">
    <w:name w:val="Hyperlink"/>
    <w:rsid w:val="00B80FAB"/>
    <w:rPr>
      <w:color w:val="0000FF"/>
      <w:u w:val="single"/>
    </w:rPr>
  </w:style>
  <w:style w:type="paragraph" w:styleId="a4">
    <w:name w:val="No Spacing"/>
    <w:uiPriority w:val="1"/>
    <w:qFormat/>
    <w:rsid w:val="00B80F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789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2025-11-17T12:45:00Z</dcterms:created>
  <dcterms:modified xsi:type="dcterms:W3CDTF">2025-11-17T12:51:00Z</dcterms:modified>
</cp:coreProperties>
</file>