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112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7180">
        <w:rPr>
          <w:rFonts w:ascii="Times New Roman" w:hAnsi="Times New Roman" w:cs="Times New Roman"/>
          <w:sz w:val="28"/>
          <w:szCs w:val="28"/>
        </w:rPr>
        <w:t xml:space="preserve">Конкурс гражданских инициатив стартовал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7180">
        <w:rPr>
          <w:rFonts w:ascii="Times New Roman" w:hAnsi="Times New Roman" w:cs="Times New Roman"/>
          <w:sz w:val="28"/>
          <w:szCs w:val="28"/>
        </w:rPr>
        <w:t>итебской области. Победители получат финансовую поддержку на реализацию проектов.</w:t>
      </w:r>
    </w:p>
    <w:p w:rsidR="008520ED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7180">
        <w:rPr>
          <w:rFonts w:ascii="Times New Roman" w:hAnsi="Times New Roman" w:cs="Times New Roman"/>
          <w:sz w:val="28"/>
          <w:szCs w:val="28"/>
        </w:rPr>
        <w:t>Данный конкурс проводится с целью реализации проектов, направленных на улучшение</w:t>
      </w:r>
      <w:r w:rsidR="00ED53AC">
        <w:rPr>
          <w:rFonts w:ascii="Times New Roman" w:hAnsi="Times New Roman" w:cs="Times New Roman"/>
          <w:sz w:val="28"/>
          <w:szCs w:val="28"/>
        </w:rPr>
        <w:t xml:space="preserve"> качества жизнедеятельности населения на соответствующей территории, в том числе благоустройство населенных пунктов. Инициаторами могут стать граждане, достиг</w:t>
      </w:r>
      <w:r>
        <w:rPr>
          <w:rFonts w:ascii="Times New Roman" w:hAnsi="Times New Roman" w:cs="Times New Roman"/>
          <w:sz w:val="28"/>
          <w:szCs w:val="28"/>
        </w:rPr>
        <w:t>шие 18-ти летнего возраста и пр</w:t>
      </w:r>
      <w:r w:rsidR="00ED53AC">
        <w:rPr>
          <w:rFonts w:ascii="Times New Roman" w:hAnsi="Times New Roman" w:cs="Times New Roman"/>
          <w:sz w:val="28"/>
          <w:szCs w:val="28"/>
        </w:rPr>
        <w:t>оживающие на территории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D53AC">
        <w:rPr>
          <w:rFonts w:ascii="Times New Roman" w:hAnsi="Times New Roman" w:cs="Times New Roman"/>
          <w:sz w:val="28"/>
          <w:szCs w:val="28"/>
        </w:rPr>
        <w:t>твующей административно-территориальной еди</w:t>
      </w:r>
      <w:r>
        <w:rPr>
          <w:rFonts w:ascii="Times New Roman" w:hAnsi="Times New Roman" w:cs="Times New Roman"/>
          <w:sz w:val="28"/>
          <w:szCs w:val="28"/>
        </w:rPr>
        <w:t>ницы, при поддержке районных и</w:t>
      </w:r>
      <w:r w:rsidR="00ED53AC">
        <w:rPr>
          <w:rFonts w:ascii="Times New Roman" w:hAnsi="Times New Roman" w:cs="Times New Roman"/>
          <w:sz w:val="28"/>
          <w:szCs w:val="28"/>
        </w:rPr>
        <w:t xml:space="preserve"> городских Советов депутатов. </w:t>
      </w:r>
    </w:p>
    <w:p w:rsidR="008520ED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53AC">
        <w:rPr>
          <w:rFonts w:ascii="Times New Roman" w:hAnsi="Times New Roman" w:cs="Times New Roman"/>
          <w:sz w:val="28"/>
          <w:szCs w:val="28"/>
        </w:rPr>
        <w:t xml:space="preserve">Срок реализации гражданских инициатив – 2025 год. </w:t>
      </w:r>
    </w:p>
    <w:p w:rsidR="00ED53AC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53AC">
        <w:rPr>
          <w:rFonts w:ascii="Times New Roman" w:hAnsi="Times New Roman" w:cs="Times New Roman"/>
          <w:sz w:val="28"/>
          <w:szCs w:val="28"/>
        </w:rPr>
        <w:t>Проекты гражданских инициатив направляются в Витебский облас</w:t>
      </w:r>
      <w:r w:rsidR="008263DE">
        <w:rPr>
          <w:rFonts w:ascii="Times New Roman" w:hAnsi="Times New Roman" w:cs="Times New Roman"/>
          <w:sz w:val="28"/>
          <w:szCs w:val="28"/>
        </w:rPr>
        <w:t xml:space="preserve">тной Совет депутатов: </w:t>
      </w:r>
    </w:p>
    <w:p w:rsidR="008263DE" w:rsidRDefault="008263DE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по адресу: 210010, г.Витебск, ул.Гоголя, 6, каб. 207</w:t>
      </w:r>
      <w:r w:rsidR="008520ED">
        <w:rPr>
          <w:rFonts w:ascii="Times New Roman" w:hAnsi="Times New Roman" w:cs="Times New Roman"/>
          <w:sz w:val="28"/>
          <w:szCs w:val="28"/>
        </w:rPr>
        <w:t>;</w:t>
      </w:r>
    </w:p>
    <w:p w:rsidR="008263DE" w:rsidRDefault="008263DE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адрес электронной почты областного Совета депутатов (</w:t>
      </w:r>
      <w:hyperlink r:id="rId4" w:history="1">
        <w:r w:rsidRPr="00964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osd</w:t>
        </w:r>
        <w:r w:rsidRPr="009644F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64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vitobl</w:t>
        </w:r>
        <w:r w:rsidRPr="009644F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644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by</w:t>
        </w:r>
      </w:hyperlink>
      <w:r w:rsidRPr="008263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с пометкой «Проект гражданской инициативы» в виде документов, отсканированных в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 xml:space="preserve">-формате. </w:t>
      </w:r>
    </w:p>
    <w:p w:rsidR="008520ED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63DE">
        <w:rPr>
          <w:rFonts w:ascii="Times New Roman" w:hAnsi="Times New Roman" w:cs="Times New Roman"/>
          <w:sz w:val="28"/>
          <w:szCs w:val="28"/>
        </w:rPr>
        <w:t xml:space="preserve">К проекту прилагается заявка, содержащая сведения об инициаторе (фамилия, имя, отчество, дата рождения, место проживания, контактные данные). Инициатором могут быть указаны иные сведения, имеющие значение для реализации гражданской инициативы. </w:t>
      </w:r>
    </w:p>
    <w:p w:rsidR="008520ED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Срок подачи проектов – </w:t>
      </w:r>
      <w:r w:rsidR="008263DE">
        <w:rPr>
          <w:rFonts w:ascii="Times New Roman" w:hAnsi="Times New Roman" w:cs="Times New Roman"/>
          <w:sz w:val="28"/>
          <w:szCs w:val="28"/>
        </w:rPr>
        <w:t xml:space="preserve">по 1 февраля 2025 года. </w:t>
      </w:r>
    </w:p>
    <w:p w:rsidR="00702F54" w:rsidRDefault="008520ED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63DE">
        <w:rPr>
          <w:rFonts w:ascii="Times New Roman" w:hAnsi="Times New Roman" w:cs="Times New Roman"/>
          <w:sz w:val="28"/>
          <w:szCs w:val="28"/>
        </w:rPr>
        <w:t xml:space="preserve">Проекты, прошедшие предварительное рассмотрение в областном </w:t>
      </w:r>
      <w:r>
        <w:rPr>
          <w:rFonts w:ascii="Times New Roman" w:hAnsi="Times New Roman" w:cs="Times New Roman"/>
          <w:sz w:val="28"/>
          <w:szCs w:val="28"/>
        </w:rPr>
        <w:t>Совете депутатов (</w:t>
      </w:r>
      <w:r w:rsidR="008263DE">
        <w:rPr>
          <w:rFonts w:ascii="Times New Roman" w:hAnsi="Times New Roman" w:cs="Times New Roman"/>
          <w:sz w:val="28"/>
          <w:szCs w:val="28"/>
        </w:rPr>
        <w:t>срок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263DE">
        <w:rPr>
          <w:rFonts w:ascii="Times New Roman" w:hAnsi="Times New Roman" w:cs="Times New Roman"/>
          <w:sz w:val="28"/>
          <w:szCs w:val="28"/>
        </w:rPr>
        <w:t>трения проектов с момента получения – 1 месяц), бу</w:t>
      </w:r>
      <w:r>
        <w:rPr>
          <w:rFonts w:ascii="Times New Roman" w:hAnsi="Times New Roman" w:cs="Times New Roman"/>
          <w:sz w:val="28"/>
          <w:szCs w:val="28"/>
        </w:rPr>
        <w:t>дут допущены к конкурсному отбор</w:t>
      </w:r>
      <w:r w:rsidR="008263DE">
        <w:rPr>
          <w:rFonts w:ascii="Times New Roman" w:hAnsi="Times New Roman" w:cs="Times New Roman"/>
          <w:sz w:val="28"/>
          <w:szCs w:val="28"/>
        </w:rPr>
        <w:t>у, проводимому Витебской областной ассоциацией местных Советов депутатов.</w:t>
      </w:r>
    </w:p>
    <w:p w:rsidR="00702F54" w:rsidRDefault="00702F54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8263DE">
        <w:rPr>
          <w:rFonts w:ascii="Times New Roman" w:hAnsi="Times New Roman" w:cs="Times New Roman"/>
          <w:sz w:val="28"/>
          <w:szCs w:val="28"/>
        </w:rPr>
        <w:t xml:space="preserve"> </w:t>
      </w:r>
      <w:r w:rsidR="00FD3E72">
        <w:rPr>
          <w:rFonts w:ascii="Times New Roman" w:hAnsi="Times New Roman" w:cs="Times New Roman"/>
          <w:sz w:val="28"/>
          <w:szCs w:val="28"/>
        </w:rPr>
        <w:t>Проект гражданской ини</w:t>
      </w:r>
      <w:r>
        <w:rPr>
          <w:rFonts w:ascii="Times New Roman" w:hAnsi="Times New Roman" w:cs="Times New Roman"/>
          <w:sz w:val="28"/>
          <w:szCs w:val="28"/>
        </w:rPr>
        <w:t>циа</w:t>
      </w:r>
      <w:r w:rsidR="00FD3E7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3E72">
        <w:rPr>
          <w:rFonts w:ascii="Times New Roman" w:hAnsi="Times New Roman" w:cs="Times New Roman"/>
          <w:sz w:val="28"/>
          <w:szCs w:val="28"/>
        </w:rPr>
        <w:t>вы должен соответствовать требованиям, учстанов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D3E72">
        <w:rPr>
          <w:rFonts w:ascii="Times New Roman" w:hAnsi="Times New Roman" w:cs="Times New Roman"/>
          <w:sz w:val="28"/>
          <w:szCs w:val="28"/>
        </w:rPr>
        <w:t>енным пункт</w:t>
      </w:r>
      <w:r>
        <w:rPr>
          <w:rFonts w:ascii="Times New Roman" w:hAnsi="Times New Roman" w:cs="Times New Roman"/>
          <w:sz w:val="28"/>
          <w:szCs w:val="28"/>
        </w:rPr>
        <w:t>ом 3 статьи 36 Закона Республики</w:t>
      </w:r>
      <w:r w:rsidR="00FD3E72">
        <w:rPr>
          <w:rFonts w:ascii="Times New Roman" w:hAnsi="Times New Roman" w:cs="Times New Roman"/>
          <w:sz w:val="28"/>
          <w:szCs w:val="28"/>
        </w:rPr>
        <w:t xml:space="preserve"> Беларусь от 4 января 2010 года «О местном управлении и самоуправлении в Республике Беларусь».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02F54" w:rsidRDefault="00702F54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E72">
        <w:rPr>
          <w:rFonts w:ascii="Times New Roman" w:hAnsi="Times New Roman" w:cs="Times New Roman"/>
          <w:sz w:val="28"/>
          <w:szCs w:val="28"/>
        </w:rPr>
        <w:t>Оценка заявок осуществляется конкурсной комиссией. Среди основных критериев – обоснованность местной инициативы (актуальность идеи, наличие логической связи между идеей и задачами, обеспечивающими ее решение, продуманность и последовательность действий по реализации инициативы, а также соответствие запланированных мероприятий основной идее). Не менее важен ож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D3E72">
        <w:rPr>
          <w:rFonts w:ascii="Times New Roman" w:hAnsi="Times New Roman" w:cs="Times New Roman"/>
          <w:sz w:val="28"/>
          <w:szCs w:val="28"/>
        </w:rPr>
        <w:t>даемый социальный, экономический и экологический эффект от реализации местной инициативы, устойчивость результатов и вовлеченность в процесс реализации широкого круга партнеров на местном уровне (местных органов самоуправления, 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FD3E72">
        <w:rPr>
          <w:rFonts w:ascii="Times New Roman" w:hAnsi="Times New Roman" w:cs="Times New Roman"/>
          <w:sz w:val="28"/>
          <w:szCs w:val="28"/>
        </w:rPr>
        <w:t>дан и организаций).</w:t>
      </w:r>
    </w:p>
    <w:p w:rsidR="00702F54" w:rsidRDefault="00702F54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3E72">
        <w:rPr>
          <w:rFonts w:ascii="Times New Roman" w:hAnsi="Times New Roman" w:cs="Times New Roman"/>
          <w:sz w:val="28"/>
          <w:szCs w:val="28"/>
        </w:rPr>
        <w:t xml:space="preserve"> Также будет учитываться инновационность мероприятий </w:t>
      </w:r>
      <w:r w:rsidR="008520ED">
        <w:rPr>
          <w:rFonts w:ascii="Times New Roman" w:hAnsi="Times New Roman" w:cs="Times New Roman"/>
          <w:sz w:val="28"/>
          <w:szCs w:val="28"/>
        </w:rPr>
        <w:t xml:space="preserve">и подходов, предлагаемых в рамках реализации местной инициативы, соблюдение принципа гендерного равенства, вовлеченность людей с ограниченными возможностями и других уязвимых групп населения, направленность заявки на решение проблем таких людей. </w:t>
      </w:r>
    </w:p>
    <w:p w:rsidR="008263DE" w:rsidRDefault="00702F54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20ED">
        <w:rPr>
          <w:rFonts w:ascii="Times New Roman" w:hAnsi="Times New Roman" w:cs="Times New Roman"/>
          <w:sz w:val="28"/>
          <w:szCs w:val="28"/>
        </w:rPr>
        <w:t>Во внимание будет принято расширение социального предпринимательства и иных форм вовлеч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520ED">
        <w:rPr>
          <w:rFonts w:ascii="Times New Roman" w:hAnsi="Times New Roman" w:cs="Times New Roman"/>
          <w:sz w:val="28"/>
          <w:szCs w:val="28"/>
        </w:rPr>
        <w:t>ния бизнес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20ED">
        <w:rPr>
          <w:rFonts w:ascii="Times New Roman" w:hAnsi="Times New Roman" w:cs="Times New Roman"/>
          <w:sz w:val="28"/>
          <w:szCs w:val="28"/>
        </w:rPr>
        <w:t xml:space="preserve"> в решение проблем региона. </w:t>
      </w:r>
    </w:p>
    <w:p w:rsidR="008520ED" w:rsidRPr="008263DE" w:rsidRDefault="00702F54" w:rsidP="00852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8520ED">
        <w:rPr>
          <w:rFonts w:ascii="Times New Roman" w:hAnsi="Times New Roman" w:cs="Times New Roman"/>
          <w:sz w:val="28"/>
          <w:szCs w:val="28"/>
        </w:rPr>
        <w:t xml:space="preserve">Проекты, победившие в конкурсном отборе, получат финансовую поддержку на их реализацию. Инициатор-получатель должен обеспечивать софинансирование проекта в размере не менее 10 % от запрашиваемой суммы финансирования. </w:t>
      </w:r>
    </w:p>
    <w:sectPr w:rsidR="008520ED" w:rsidRPr="0082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1E"/>
    <w:rsid w:val="00187180"/>
    <w:rsid w:val="0019491E"/>
    <w:rsid w:val="00702F54"/>
    <w:rsid w:val="008263DE"/>
    <w:rsid w:val="008520ED"/>
    <w:rsid w:val="00CF3112"/>
    <w:rsid w:val="00ED53AC"/>
    <w:rsid w:val="00FD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54AC2E-35B0-41F9-B19E-7C3DD2CF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d@vitob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2025-01-17T08:37:00Z</dcterms:created>
  <dcterms:modified xsi:type="dcterms:W3CDTF">2025-01-17T11:16:00Z</dcterms:modified>
</cp:coreProperties>
</file>