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0B" w:rsidRDefault="00F3520B" w:rsidP="00F3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20B">
        <w:rPr>
          <w:rFonts w:ascii="Times New Roman" w:hAnsi="Times New Roman" w:cs="Times New Roman"/>
          <w:b/>
          <w:sz w:val="28"/>
          <w:szCs w:val="28"/>
        </w:rPr>
        <w:t>Интерактивная карта минерально-сырьевой базы Республики Беларусь</w:t>
      </w:r>
    </w:p>
    <w:p w:rsidR="00F3520B" w:rsidRDefault="00F3520B" w:rsidP="00F352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0B" w:rsidRDefault="00F3520B" w:rsidP="00F35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520B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Минского областного комитета природных ресурсов и охраны окружающей среды в разделе «Информационные ресурсы» можно ознакомиться с интерактивной картой минерально-сырьевой базы Республики Беларусь. </w:t>
      </w:r>
    </w:p>
    <w:p w:rsidR="00F3520B" w:rsidRPr="00F3520B" w:rsidRDefault="00F3520B" w:rsidP="00F35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Данный ресурс позволяет оперативно получать информацию об имеющихся в Республике полезных ископаемых, разведанных и разрабатываемых месторождениях, их количестве, запасах, краткой качественной характеристике, недропользователях, динамике добычи.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акже ресурс позволяет сформировать справку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35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конкретно выбранному объекту, району, области и Республики в целом. Интерактивная карта имеет открытый доступ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520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mineral</w:t>
      </w:r>
      <w:r w:rsidRPr="00F352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F35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belgeocentr</w:t>
      </w:r>
      <w:r w:rsidRPr="00F35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520B" w:rsidRPr="00F3520B" w:rsidSect="00F3520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F6"/>
    <w:rsid w:val="00250724"/>
    <w:rsid w:val="006069F6"/>
    <w:rsid w:val="00F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29BA1B-ACC7-4241-91CB-0EA3ED40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1CAB-46B7-4270-B4AB-AD59DD0A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2025-01-16T14:01:00Z</dcterms:created>
  <dcterms:modified xsi:type="dcterms:W3CDTF">2025-01-16T14:10:00Z</dcterms:modified>
</cp:coreProperties>
</file>