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CBA" w:rsidRPr="00D17CBA" w:rsidRDefault="00D17CBA" w:rsidP="00D17CBA">
      <w:pPr>
        <w:spacing w:after="0" w:line="240" w:lineRule="auto"/>
        <w:jc w:val="both"/>
        <w:outlineLvl w:val="1"/>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D17CBA">
        <w:rPr>
          <w:rFonts w:ascii="Times New Roman" w:eastAsia="Times New Roman" w:hAnsi="Times New Roman" w:cs="Times New Roman"/>
          <w:b/>
          <w:color w:val="333333"/>
          <w:sz w:val="28"/>
          <w:szCs w:val="28"/>
          <w:lang w:eastAsia="ru-RU"/>
        </w:rPr>
        <w:t>«Заготовка дров по правилам»</w:t>
      </w:r>
    </w:p>
    <w:p w:rsidR="00D17CBA" w:rsidRPr="00D17CBA" w:rsidRDefault="00D17CBA" w:rsidP="00D17CBA">
      <w:pPr>
        <w:spacing w:after="150" w:line="360" w:lineRule="atLeast"/>
        <w:jc w:val="both"/>
        <w:rPr>
          <w:rFonts w:ascii="Times New Roman" w:eastAsia="Times New Roman" w:hAnsi="Times New Roman" w:cs="Times New Roman"/>
          <w:bCs/>
          <w:color w:val="444444"/>
          <w:sz w:val="28"/>
          <w:szCs w:val="28"/>
          <w:lang w:eastAsia="ru-RU"/>
        </w:rPr>
      </w:pPr>
      <w:r>
        <w:rPr>
          <w:rFonts w:ascii="Times New Roman" w:eastAsia="Times New Roman" w:hAnsi="Times New Roman" w:cs="Times New Roman"/>
          <w:bCs/>
          <w:color w:val="444444"/>
          <w:sz w:val="28"/>
          <w:szCs w:val="28"/>
          <w:lang w:eastAsia="ru-RU"/>
        </w:rPr>
        <w:t xml:space="preserve">         </w:t>
      </w:r>
      <w:r w:rsidRPr="00D17CBA">
        <w:rPr>
          <w:rFonts w:ascii="Times New Roman" w:eastAsia="Times New Roman" w:hAnsi="Times New Roman" w:cs="Times New Roman"/>
          <w:bCs/>
          <w:color w:val="444444"/>
          <w:sz w:val="28"/>
          <w:szCs w:val="28"/>
          <w:lang w:eastAsia="ru-RU"/>
        </w:rPr>
        <w:t>В преддверии отопительного сезона у многих граждан возникает необходимость в приобретении и заготовке дров.</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17CBA">
        <w:rPr>
          <w:rFonts w:ascii="Times New Roman" w:eastAsia="Times New Roman" w:hAnsi="Times New Roman" w:cs="Times New Roman"/>
          <w:color w:val="333333"/>
          <w:sz w:val="28"/>
          <w:szCs w:val="28"/>
          <w:lang w:eastAsia="ru-RU"/>
        </w:rPr>
        <w:t>В соответствии со статьей 44 Лесного кодекса Республики Беларусь заготовка древесины на участках лесного фонда гражданами осуществляется за плату на основании ордера. Ордер на мелкий отпуск древесины на корню выдается лесничеством, по ордеру можно заготовить не более 50 кубометров древесины.</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17CBA">
        <w:rPr>
          <w:rFonts w:ascii="Times New Roman" w:eastAsia="Times New Roman" w:hAnsi="Times New Roman" w:cs="Times New Roman"/>
          <w:color w:val="333333"/>
          <w:sz w:val="28"/>
          <w:szCs w:val="28"/>
          <w:lang w:eastAsia="ru-RU"/>
        </w:rPr>
        <w:t>Согласно статьи 42 Лесного кодекса гражданин, желающий получить участок для заготовки древесины, подает письменное заявление в лесничество по месту жительства, о предоставлении участка лесного фонда для заготовки дров, в котором указываются: цель получения участка лесного фонда, ФИО, место жительства, объем планируемых к заготовке дров и срок, на который испрашивается участок лесного фонда.</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17CBA">
        <w:rPr>
          <w:rFonts w:ascii="Times New Roman" w:eastAsia="Times New Roman" w:hAnsi="Times New Roman" w:cs="Times New Roman"/>
          <w:color w:val="333333"/>
          <w:sz w:val="28"/>
          <w:szCs w:val="28"/>
          <w:lang w:eastAsia="ru-RU"/>
        </w:rPr>
        <w:t>Юридическое лицо, ведущее лесное хозяйство, его структурное подразделение (лесничество) в соответствии с Указом Президента Республики Беларусь от 26 апреля 2010 года № 200 «Об административных процедурах, осуществляемых государственными органами и иными организациями по заявлениям граждан» в течении двух рабочих дней со дня подачи заявления, рассматривают заявление и прилагаемые к нему материалы и при отсутствии оснований для отказа в предоставлении участка лесного фонда для лесопользования, предоставляют участок лесного фонда путем оформления и выдачи ордера заявителю, при условии внесения им платы за лесопользование.</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17CBA">
        <w:rPr>
          <w:rFonts w:ascii="Times New Roman" w:eastAsia="Times New Roman" w:hAnsi="Times New Roman" w:cs="Times New Roman"/>
          <w:color w:val="333333"/>
          <w:sz w:val="28"/>
          <w:szCs w:val="28"/>
          <w:lang w:eastAsia="ru-RU"/>
        </w:rPr>
        <w:t>После оформления ордера производится передача лесосеки гражданину с составлением акта приема-передачи лесосеки. После этого производится заготовка древесины.</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17CBA">
        <w:rPr>
          <w:rFonts w:ascii="Times New Roman" w:eastAsia="Times New Roman" w:hAnsi="Times New Roman" w:cs="Times New Roman"/>
          <w:color w:val="333333"/>
          <w:sz w:val="28"/>
          <w:szCs w:val="28"/>
          <w:lang w:eastAsia="ru-RU"/>
        </w:rPr>
        <w:t>Основанием для вывозки заготовленной древесины является одер. Вывозка заготовленной древесины производится только после ее обмера работником лесничества. После обмера заготовленной древесины работник лесничества вносит в таблицу ордера объем древесины с указанием породы, на дату ее вывозки, указывает свою фамилию, инициалы и ставит подпись.</w:t>
      </w:r>
    </w:p>
    <w:p w:rsidR="00D17CBA" w:rsidRPr="00D17CBA" w:rsidRDefault="00D17CBA" w:rsidP="00D17CBA">
      <w:pPr>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bookmarkStart w:id="0" w:name="_GoBack"/>
      <w:bookmarkEnd w:id="0"/>
      <w:r w:rsidRPr="00D17CBA">
        <w:rPr>
          <w:rFonts w:ascii="Times New Roman" w:eastAsia="Times New Roman" w:hAnsi="Times New Roman" w:cs="Times New Roman"/>
          <w:color w:val="333333"/>
          <w:sz w:val="28"/>
          <w:szCs w:val="28"/>
          <w:lang w:eastAsia="ru-RU"/>
        </w:rPr>
        <w:t>Нарушение правил заготовки и вывозки древесины, влекут привлечение виновных к административной ответственности в соответствии с действующим законодательством. В случае причинения вреда окружающей среде виновные возмещают причинённый вред в установленном порядке, а незаконно заготовленная продукция изымается у нарушителей.</w:t>
      </w:r>
    </w:p>
    <w:p w:rsidR="00147A0F" w:rsidRPr="00D17CBA" w:rsidRDefault="00147A0F" w:rsidP="00D17CBA">
      <w:pPr>
        <w:jc w:val="both"/>
        <w:rPr>
          <w:rFonts w:ascii="Times New Roman" w:hAnsi="Times New Roman" w:cs="Times New Roman"/>
          <w:sz w:val="28"/>
          <w:szCs w:val="28"/>
        </w:rPr>
      </w:pPr>
    </w:p>
    <w:sectPr w:rsidR="00147A0F" w:rsidRPr="00D17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96"/>
    <w:rsid w:val="00147A0F"/>
    <w:rsid w:val="00D17CBA"/>
    <w:rsid w:val="00E7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2169-CE9E-4E61-AE1D-F2DB6AA8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17C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7CB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17C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09">
      <w:bodyDiv w:val="1"/>
      <w:marLeft w:val="0"/>
      <w:marRight w:val="0"/>
      <w:marTop w:val="0"/>
      <w:marBottom w:val="0"/>
      <w:divBdr>
        <w:top w:val="none" w:sz="0" w:space="0" w:color="auto"/>
        <w:left w:val="none" w:sz="0" w:space="0" w:color="auto"/>
        <w:bottom w:val="none" w:sz="0" w:space="0" w:color="auto"/>
        <w:right w:val="none" w:sz="0" w:space="0" w:color="auto"/>
      </w:divBdr>
      <w:divsChild>
        <w:div w:id="1745907226">
          <w:marLeft w:val="0"/>
          <w:marRight w:val="0"/>
          <w:marTop w:val="0"/>
          <w:marBottom w:val="0"/>
          <w:divBdr>
            <w:top w:val="none" w:sz="0" w:space="0" w:color="auto"/>
            <w:left w:val="none" w:sz="0" w:space="0" w:color="auto"/>
            <w:bottom w:val="none" w:sz="0" w:space="0" w:color="auto"/>
            <w:right w:val="none" w:sz="0" w:space="0" w:color="auto"/>
          </w:divBdr>
        </w:div>
        <w:div w:id="1337072118">
          <w:marLeft w:val="0"/>
          <w:marRight w:val="0"/>
          <w:marTop w:val="0"/>
          <w:marBottom w:val="0"/>
          <w:divBdr>
            <w:top w:val="none" w:sz="0" w:space="0" w:color="auto"/>
            <w:left w:val="none" w:sz="0" w:space="0" w:color="auto"/>
            <w:bottom w:val="none" w:sz="0" w:space="0" w:color="auto"/>
            <w:right w:val="none" w:sz="0" w:space="0" w:color="auto"/>
          </w:divBdr>
          <w:divsChild>
            <w:div w:id="2071147745">
              <w:marLeft w:val="0"/>
              <w:marRight w:val="0"/>
              <w:marTop w:val="0"/>
              <w:marBottom w:val="0"/>
              <w:divBdr>
                <w:top w:val="none" w:sz="0" w:space="0" w:color="auto"/>
                <w:left w:val="none" w:sz="0" w:space="0" w:color="auto"/>
                <w:bottom w:val="none" w:sz="0" w:space="0" w:color="auto"/>
                <w:right w:val="none" w:sz="0" w:space="0" w:color="auto"/>
              </w:divBdr>
            </w:div>
            <w:div w:id="11179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2025-12-11T13:14:00Z</dcterms:created>
  <dcterms:modified xsi:type="dcterms:W3CDTF">2025-12-11T13:16:00Z</dcterms:modified>
</cp:coreProperties>
</file>