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FF" w:rsidRDefault="00736FB8" w:rsidP="00736FB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FB8">
        <w:rPr>
          <w:rFonts w:ascii="Times New Roman" w:hAnsi="Times New Roman" w:cs="Times New Roman"/>
          <w:sz w:val="28"/>
          <w:szCs w:val="28"/>
          <w:lang w:val="en-US"/>
        </w:rPr>
        <w:t>RDF</w:t>
      </w:r>
      <w:r>
        <w:rPr>
          <w:rFonts w:ascii="Times New Roman" w:hAnsi="Times New Roman" w:cs="Times New Roman"/>
          <w:sz w:val="28"/>
          <w:szCs w:val="28"/>
        </w:rPr>
        <w:t>-топливо и как его используют в Беларуси</w:t>
      </w:r>
    </w:p>
    <w:p w:rsidR="00736FB8" w:rsidRDefault="00736FB8" w:rsidP="00736F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Минске на мусороперерабатывающем заводе будут производить </w:t>
      </w:r>
      <w:r w:rsidRPr="00736FB8">
        <w:rPr>
          <w:rFonts w:ascii="Times New Roman" w:hAnsi="Times New Roman" w:cs="Times New Roman"/>
          <w:sz w:val="28"/>
          <w:szCs w:val="28"/>
          <w:lang w:val="en-US"/>
        </w:rPr>
        <w:t>RDF</w:t>
      </w:r>
      <w:r>
        <w:rPr>
          <w:rFonts w:ascii="Times New Roman" w:hAnsi="Times New Roman" w:cs="Times New Roman"/>
          <w:sz w:val="28"/>
          <w:szCs w:val="28"/>
        </w:rPr>
        <w:t>-топливо</w:t>
      </w:r>
      <w:r>
        <w:rPr>
          <w:rFonts w:ascii="Times New Roman" w:hAnsi="Times New Roman" w:cs="Times New Roman"/>
          <w:sz w:val="28"/>
          <w:szCs w:val="28"/>
        </w:rPr>
        <w:t xml:space="preserve"> (в переводе – «мусорное топливо»). Его калорийность сопоставима с древесными гранулами. Подобный проект сейчас реализуется в Волковыске, на цементном заводе. Там этот вид топлива используют в качестве замещения природного газа и угля. Это позволяет как снижать себестоимость, так и повышать энергетическую составляющую. Первые тонны </w:t>
      </w:r>
      <w:r w:rsidRPr="00736FB8">
        <w:rPr>
          <w:rFonts w:ascii="Times New Roman" w:hAnsi="Times New Roman" w:cs="Times New Roman"/>
          <w:sz w:val="28"/>
          <w:szCs w:val="28"/>
          <w:lang w:val="en-US"/>
        </w:rPr>
        <w:t>RDF</w:t>
      </w:r>
      <w:r>
        <w:rPr>
          <w:rFonts w:ascii="Times New Roman" w:hAnsi="Times New Roman" w:cs="Times New Roman"/>
          <w:sz w:val="28"/>
          <w:szCs w:val="28"/>
        </w:rPr>
        <w:t>-топлива уже получены на Гродненском</w:t>
      </w:r>
      <w:r w:rsidRPr="00736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мусороперерабатывающем заводе</w:t>
      </w:r>
      <w:r>
        <w:rPr>
          <w:rFonts w:ascii="Times New Roman" w:hAnsi="Times New Roman" w:cs="Times New Roman"/>
          <w:sz w:val="28"/>
          <w:szCs w:val="28"/>
        </w:rPr>
        <w:t xml:space="preserve">. Они прошли успешные испытания. </w:t>
      </w:r>
    </w:p>
    <w:p w:rsidR="00736FB8" w:rsidRPr="00736FB8" w:rsidRDefault="00736FB8" w:rsidP="00736F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Национальной стратегией предусмотрено энергетическое использование твердых коммунальных отходов путем создания из них </w:t>
      </w:r>
      <w:r w:rsidRPr="00736FB8">
        <w:rPr>
          <w:rFonts w:ascii="Times New Roman" w:hAnsi="Times New Roman" w:cs="Times New Roman"/>
          <w:sz w:val="28"/>
          <w:szCs w:val="28"/>
          <w:lang w:val="en-US"/>
        </w:rPr>
        <w:t>RDF</w:t>
      </w:r>
      <w:r>
        <w:rPr>
          <w:rFonts w:ascii="Times New Roman" w:hAnsi="Times New Roman" w:cs="Times New Roman"/>
          <w:sz w:val="28"/>
          <w:szCs w:val="28"/>
        </w:rPr>
        <w:t xml:space="preserve">-топлива. Кроме того, одно из основных направлений – компостирование твердых коммунальных отходов с целью получения грунта, который потом может использоваться для озеленения территорий.   </w:t>
      </w:r>
    </w:p>
    <w:sectPr w:rsidR="00736FB8" w:rsidRPr="0073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A2"/>
    <w:rsid w:val="003A14A2"/>
    <w:rsid w:val="005929FF"/>
    <w:rsid w:val="00736FB8"/>
    <w:rsid w:val="00B3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3D1ABB-3500-4BE6-A0A6-A43333D8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2025-01-09T10:55:00Z</dcterms:created>
  <dcterms:modified xsi:type="dcterms:W3CDTF">2025-01-09T13:18:00Z</dcterms:modified>
</cp:coreProperties>
</file>