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0C" w:rsidRDefault="00ED2D0C" w:rsidP="00ED2D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стаьей 38 З</w:t>
      </w:r>
      <w:r w:rsidR="008B3441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>Республики Б</w:t>
      </w:r>
      <w:r w:rsidR="008B3441">
        <w:rPr>
          <w:rFonts w:ascii="Times New Roman" w:hAnsi="Times New Roman" w:cs="Times New Roman"/>
          <w:sz w:val="28"/>
          <w:szCs w:val="28"/>
        </w:rPr>
        <w:t>еларусь от 14 июня 2003 г. № 205-З «О растительном мире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441">
        <w:rPr>
          <w:rFonts w:ascii="Times New Roman" w:hAnsi="Times New Roman" w:cs="Times New Roman"/>
          <w:sz w:val="28"/>
          <w:szCs w:val="28"/>
        </w:rPr>
        <w:t>(далее – Закон о 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B3441">
        <w:rPr>
          <w:rFonts w:ascii="Times New Roman" w:hAnsi="Times New Roman" w:cs="Times New Roman"/>
          <w:sz w:val="28"/>
          <w:szCs w:val="28"/>
        </w:rPr>
        <w:t>стительном мире)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3441">
        <w:rPr>
          <w:rFonts w:ascii="Times New Roman" w:hAnsi="Times New Roman" w:cs="Times New Roman"/>
          <w:sz w:val="28"/>
          <w:szCs w:val="28"/>
        </w:rPr>
        <w:t xml:space="preserve"> при удалении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441">
        <w:rPr>
          <w:rFonts w:ascii="Times New Roman" w:hAnsi="Times New Roman" w:cs="Times New Roman"/>
          <w:sz w:val="28"/>
          <w:szCs w:val="28"/>
        </w:rPr>
        <w:t>растительн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B3441">
        <w:rPr>
          <w:rFonts w:ascii="Times New Roman" w:hAnsi="Times New Roman" w:cs="Times New Roman"/>
          <w:sz w:val="28"/>
          <w:szCs w:val="28"/>
        </w:rPr>
        <w:t xml:space="preserve">го мира осуществляются компенсационные мероприятия, за исключением случаев, предусмотренных частью второй нстоящей статьи. </w:t>
      </w:r>
    </w:p>
    <w:p w:rsidR="00ED2D0C" w:rsidRDefault="00ED2D0C" w:rsidP="00ED2D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3441">
        <w:rPr>
          <w:rFonts w:ascii="Times New Roman" w:hAnsi="Times New Roman" w:cs="Times New Roman"/>
          <w:sz w:val="28"/>
          <w:szCs w:val="28"/>
        </w:rPr>
        <w:t xml:space="preserve">Компенсационные мероприятия не осуществляются в случаях: </w:t>
      </w:r>
    </w:p>
    <w:p w:rsidR="00ED2D0C" w:rsidRDefault="00ED2D0C" w:rsidP="00ED2D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3441">
        <w:rPr>
          <w:rFonts w:ascii="Times New Roman" w:hAnsi="Times New Roman" w:cs="Times New Roman"/>
          <w:sz w:val="28"/>
          <w:szCs w:val="28"/>
        </w:rPr>
        <w:t xml:space="preserve">удаления объектов растительного мира, произрастающих на земельных участках, изымаемых </w:t>
      </w:r>
      <w:r>
        <w:rPr>
          <w:rFonts w:ascii="Times New Roman" w:hAnsi="Times New Roman" w:cs="Times New Roman"/>
          <w:sz w:val="28"/>
          <w:szCs w:val="28"/>
        </w:rPr>
        <w:t>для государственных нужд (за исключением земельных участков, расположенных в населенных пунктах);</w:t>
      </w:r>
    </w:p>
    <w:p w:rsidR="00D86049" w:rsidRDefault="00ED2D0C" w:rsidP="00ED2D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удалени</w:t>
      </w:r>
      <w:r w:rsidR="00D860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объектов рстительного мира, произрастающих на земельных участках, изымаемых из земель сельскохозяйственного назначения (за исключением деревьев, кустарников, произрастающих в противоэрозион</w:t>
      </w:r>
      <w:r w:rsidR="00D8604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ых насаждениях, деревьев, кустарников с диаметром ствола 12 см и более на высоте 1,3 метра, березы карельской); </w:t>
      </w:r>
    </w:p>
    <w:p w:rsidR="00D86049" w:rsidRDefault="00D86049" w:rsidP="00ED2D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2D0C">
        <w:rPr>
          <w:rFonts w:ascii="Times New Roman" w:hAnsi="Times New Roman" w:cs="Times New Roman"/>
          <w:sz w:val="28"/>
          <w:szCs w:val="28"/>
        </w:rPr>
        <w:t>удаления объектов растительного мира</w:t>
      </w:r>
      <w:r w:rsidR="00ED2D0C">
        <w:rPr>
          <w:rFonts w:ascii="Times New Roman" w:hAnsi="Times New Roman" w:cs="Times New Roman"/>
          <w:sz w:val="28"/>
          <w:szCs w:val="28"/>
        </w:rPr>
        <w:t>, входящих в состав лесного фонда (за исключ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D2D0C">
        <w:rPr>
          <w:rFonts w:ascii="Times New Roman" w:hAnsi="Times New Roman" w:cs="Times New Roman"/>
          <w:sz w:val="28"/>
          <w:szCs w:val="28"/>
        </w:rPr>
        <w:t>нием произрастающих на земельных участках, расположенных в границах го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D2D0C">
        <w:rPr>
          <w:rFonts w:ascii="Times New Roman" w:hAnsi="Times New Roman" w:cs="Times New Roman"/>
          <w:sz w:val="28"/>
          <w:szCs w:val="28"/>
        </w:rPr>
        <w:t xml:space="preserve">одских лесов, изымаемых для целей, не связанных с ведением лесного хозяйства); </w:t>
      </w:r>
    </w:p>
    <w:p w:rsidR="00D86049" w:rsidRDefault="00D86049" w:rsidP="00ED2D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2D0C">
        <w:rPr>
          <w:rFonts w:ascii="Times New Roman" w:hAnsi="Times New Roman" w:cs="Times New Roman"/>
          <w:sz w:val="28"/>
          <w:szCs w:val="28"/>
        </w:rPr>
        <w:t>удаления объектов растительного мира</w:t>
      </w:r>
      <w:r w:rsidR="00ED2D0C">
        <w:rPr>
          <w:rFonts w:ascii="Times New Roman" w:hAnsi="Times New Roman" w:cs="Times New Roman"/>
          <w:sz w:val="28"/>
          <w:szCs w:val="28"/>
        </w:rPr>
        <w:t>, произрастающих на сельскохозяйственных землях (пахотные земли, залежные земли, земли под постоянными ку</w:t>
      </w:r>
      <w:r>
        <w:rPr>
          <w:rFonts w:ascii="Times New Roman" w:hAnsi="Times New Roman" w:cs="Times New Roman"/>
          <w:sz w:val="28"/>
          <w:szCs w:val="28"/>
        </w:rPr>
        <w:t>льтурами и луговые земли), за ис</w:t>
      </w:r>
      <w:r w:rsidR="00ED2D0C">
        <w:rPr>
          <w:rFonts w:ascii="Times New Roman" w:hAnsi="Times New Roman" w:cs="Times New Roman"/>
          <w:sz w:val="28"/>
          <w:szCs w:val="28"/>
        </w:rPr>
        <w:t>ключением отдельных ценных деревьев (бук, вяз (ильма, береста), дуб черешчатый, дугласия (псевдотсуга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D2D0C">
        <w:rPr>
          <w:rFonts w:ascii="Times New Roman" w:hAnsi="Times New Roman" w:cs="Times New Roman"/>
          <w:sz w:val="28"/>
          <w:szCs w:val="28"/>
        </w:rPr>
        <w:t xml:space="preserve">, кедр, клен остролистный, липа, ясень обыкновенный с диаметом ствола 12 см и более на высоте 1,3 метра, береза карельская); </w:t>
      </w:r>
    </w:p>
    <w:p w:rsidR="00D86049" w:rsidRDefault="00D86049" w:rsidP="00ED2D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2D0C">
        <w:rPr>
          <w:rFonts w:ascii="Times New Roman" w:hAnsi="Times New Roman" w:cs="Times New Roman"/>
          <w:sz w:val="28"/>
          <w:szCs w:val="28"/>
        </w:rPr>
        <w:t>удаления объектов растительного мира</w:t>
      </w:r>
      <w:r w:rsidR="00ED2D0C">
        <w:rPr>
          <w:rFonts w:ascii="Times New Roman" w:hAnsi="Times New Roman" w:cs="Times New Roman"/>
          <w:sz w:val="28"/>
          <w:szCs w:val="28"/>
        </w:rPr>
        <w:t>, произрастающих на землях общего пользования населенных пунктов (за исключением парков, скверов, бульваров)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2D0C">
        <w:rPr>
          <w:rFonts w:ascii="Times New Roman" w:hAnsi="Times New Roman" w:cs="Times New Roman"/>
          <w:sz w:val="28"/>
          <w:szCs w:val="28"/>
        </w:rPr>
        <w:t xml:space="preserve"> сельских населенных пунктов с числе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D2D0C">
        <w:rPr>
          <w:rFonts w:ascii="Times New Roman" w:hAnsi="Times New Roman" w:cs="Times New Roman"/>
          <w:sz w:val="28"/>
          <w:szCs w:val="28"/>
        </w:rPr>
        <w:t>ностью населения до 5000 человек;</w:t>
      </w:r>
    </w:p>
    <w:p w:rsidR="00A00CFA" w:rsidRPr="008B3441" w:rsidRDefault="00D86049" w:rsidP="00ED2D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2D0C">
        <w:rPr>
          <w:rFonts w:ascii="Times New Roman" w:hAnsi="Times New Roman" w:cs="Times New Roman"/>
          <w:sz w:val="28"/>
          <w:szCs w:val="28"/>
        </w:rPr>
        <w:t xml:space="preserve"> удаления деревьев, кустарников, препят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D2D0C">
        <w:rPr>
          <w:rFonts w:ascii="Times New Roman" w:hAnsi="Times New Roman" w:cs="Times New Roman"/>
          <w:sz w:val="28"/>
          <w:szCs w:val="28"/>
        </w:rPr>
        <w:t>тву</w:t>
      </w:r>
      <w:r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="00ED2D0C">
        <w:rPr>
          <w:rFonts w:ascii="Times New Roman" w:hAnsi="Times New Roman" w:cs="Times New Roman"/>
          <w:sz w:val="28"/>
          <w:szCs w:val="28"/>
        </w:rPr>
        <w:t xml:space="preserve">щих выполнению требований к инсоляции и освещенности зданий, сооружений и иных объектов, установленных общими и специфическими санитарно-эпидемиологическими требованиями, гигиеническими нормативами. </w:t>
      </w:r>
    </w:p>
    <w:sectPr w:rsidR="00A00CFA" w:rsidRPr="008B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D4"/>
    <w:rsid w:val="00091ED4"/>
    <w:rsid w:val="008B3441"/>
    <w:rsid w:val="00A00CFA"/>
    <w:rsid w:val="00D86049"/>
    <w:rsid w:val="00ED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BDBFF3-C9D5-464A-B00E-341A99CB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2025-02-07T09:23:00Z</dcterms:created>
  <dcterms:modified xsi:type="dcterms:W3CDTF">2025-02-07T09:49:00Z</dcterms:modified>
</cp:coreProperties>
</file>