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49" w:rsidRDefault="00970349" w:rsidP="0097034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833C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ринимая во внимание, что Р</w:t>
      </w:r>
      <w:r w:rsidR="00C833CA">
        <w:rPr>
          <w:rFonts w:ascii="Times New Roman" w:hAnsi="Times New Roman" w:cs="Times New Roman"/>
          <w:sz w:val="28"/>
          <w:szCs w:val="28"/>
        </w:rPr>
        <w:t>еспублик</w:t>
      </w:r>
      <w:r>
        <w:rPr>
          <w:rFonts w:ascii="Times New Roman" w:hAnsi="Times New Roman" w:cs="Times New Roman"/>
          <w:sz w:val="28"/>
          <w:szCs w:val="28"/>
        </w:rPr>
        <w:t>а Б</w:t>
      </w:r>
      <w:r w:rsidR="00C833CA">
        <w:rPr>
          <w:rFonts w:ascii="Times New Roman" w:hAnsi="Times New Roman" w:cs="Times New Roman"/>
          <w:sz w:val="28"/>
          <w:szCs w:val="28"/>
        </w:rPr>
        <w:t>еларусь является страной с богатыми ресурсами водно-болотных угодий, предлагаем принять участие в фотовыст</w:t>
      </w:r>
      <w:r>
        <w:rPr>
          <w:rFonts w:ascii="Times New Roman" w:hAnsi="Times New Roman" w:cs="Times New Roman"/>
          <w:sz w:val="28"/>
          <w:szCs w:val="28"/>
        </w:rPr>
        <w:t>авке, посвященной водно-болотным</w:t>
      </w:r>
      <w:r w:rsidR="00C833CA">
        <w:rPr>
          <w:rFonts w:ascii="Times New Roman" w:hAnsi="Times New Roman" w:cs="Times New Roman"/>
          <w:sz w:val="28"/>
          <w:szCs w:val="28"/>
        </w:rPr>
        <w:t xml:space="preserve"> угодьям мирового значения «Рамсарские угодья. </w:t>
      </w:r>
    </w:p>
    <w:p w:rsidR="00970349" w:rsidRDefault="00970349" w:rsidP="0097034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833CA">
        <w:rPr>
          <w:rFonts w:ascii="Times New Roman" w:hAnsi="Times New Roman" w:cs="Times New Roman"/>
          <w:sz w:val="28"/>
          <w:szCs w:val="28"/>
        </w:rPr>
        <w:t xml:space="preserve">Выставка пройдет во время 15-го совещания Сторон Рамсарской конвенции с 23 по 31 июля 2025 г. в Виктория-Фолс, Зимбабве. Организатор – секретариат Конвенции о водно-болотных угодьях. </w:t>
      </w:r>
    </w:p>
    <w:p w:rsidR="00DB2F6A" w:rsidRDefault="00970349" w:rsidP="0097034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833CA">
        <w:rPr>
          <w:rFonts w:ascii="Times New Roman" w:hAnsi="Times New Roman" w:cs="Times New Roman"/>
          <w:sz w:val="28"/>
          <w:szCs w:val="28"/>
        </w:rPr>
        <w:t xml:space="preserve">Правила подачи заявок: </w:t>
      </w:r>
    </w:p>
    <w:p w:rsidR="00C833CA" w:rsidRDefault="00C833CA" w:rsidP="00970349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фотографии должны отражать красоту, биоразнообразие и экологическую значимость водно-болотных угодий;</w:t>
      </w:r>
    </w:p>
    <w:p w:rsidR="00C833CA" w:rsidRDefault="00C833CA" w:rsidP="00970349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могут принимать любые лица, независимо от возраста или профессионального образования;</w:t>
      </w:r>
    </w:p>
    <w:p w:rsidR="00C833CA" w:rsidRDefault="00C833CA" w:rsidP="00970349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цифровые и</w:t>
      </w:r>
      <w:r w:rsidR="00970349">
        <w:rPr>
          <w:rFonts w:ascii="Times New Roman" w:hAnsi="Times New Roman" w:cs="Times New Roman"/>
          <w:sz w:val="28"/>
          <w:szCs w:val="28"/>
        </w:rPr>
        <w:t>зображения должны быть в высоком</w:t>
      </w:r>
      <w:r>
        <w:rPr>
          <w:rFonts w:ascii="Times New Roman" w:hAnsi="Times New Roman" w:cs="Times New Roman"/>
          <w:sz w:val="28"/>
          <w:szCs w:val="28"/>
        </w:rPr>
        <w:t xml:space="preserve"> разрешении (не менее 300 точек на дюйм)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JPEG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C83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PNG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33CA" w:rsidRDefault="00C833CA" w:rsidP="0097034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более 2 фотографий от инди</w:t>
      </w:r>
      <w:r w:rsidR="009703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идуального фотографа.</w:t>
      </w:r>
    </w:p>
    <w:p w:rsidR="00C833CA" w:rsidRDefault="00970349" w:rsidP="0097034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833CA">
        <w:rPr>
          <w:rFonts w:ascii="Times New Roman" w:hAnsi="Times New Roman" w:cs="Times New Roman"/>
          <w:sz w:val="28"/>
          <w:szCs w:val="28"/>
        </w:rPr>
        <w:t xml:space="preserve">Срок подачи: до 28 февраля 2025 года. </w:t>
      </w:r>
    </w:p>
    <w:p w:rsidR="00970349" w:rsidRDefault="00970349" w:rsidP="0097034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349" w:rsidRDefault="00970349" w:rsidP="0097034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349" w:rsidRDefault="00970349" w:rsidP="0097034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33CA" w:rsidRPr="00C833CA" w:rsidRDefault="00C833CA" w:rsidP="00970349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Рамсарская конвенция, или Конвенция о водно-болотных угодьях, полное название: Конвенция о водно-болотных угодьях, имеющих международное значение</w:t>
      </w:r>
      <w:r w:rsidR="009703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главным образом в качестве </w:t>
      </w:r>
      <w:r w:rsidR="00970349">
        <w:rPr>
          <w:rFonts w:ascii="Times New Roman" w:hAnsi="Times New Roman" w:cs="Times New Roman"/>
          <w:sz w:val="28"/>
          <w:szCs w:val="28"/>
        </w:rPr>
        <w:t xml:space="preserve">местообитаний водоплавающих птиц.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833CA" w:rsidRPr="00C83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9D"/>
    <w:rsid w:val="0021289D"/>
    <w:rsid w:val="00970349"/>
    <w:rsid w:val="00C833CA"/>
    <w:rsid w:val="00DB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09628D-3AD4-44E6-A56F-2BBF6D42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2025-02-05T14:26:00Z</dcterms:created>
  <dcterms:modified xsi:type="dcterms:W3CDTF">2025-02-05T14:39:00Z</dcterms:modified>
</cp:coreProperties>
</file>